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C9" w:rsidRPr="00EB271A" w:rsidRDefault="0073488F" w:rsidP="005F7E2A">
      <w:pPr>
        <w:rPr>
          <w:b/>
        </w:rPr>
      </w:pPr>
      <w:r>
        <w:rPr>
          <w:b/>
        </w:rPr>
        <w:t>4</w:t>
      </w:r>
      <w:r w:rsidRPr="0073488F">
        <w:rPr>
          <w:b/>
          <w:vertAlign w:val="superscript"/>
        </w:rPr>
        <w:t>th</w:t>
      </w:r>
      <w:r>
        <w:rPr>
          <w:b/>
        </w:rPr>
        <w:t>, 5</w:t>
      </w:r>
      <w:r w:rsidRPr="0073488F">
        <w:rPr>
          <w:b/>
          <w:vertAlign w:val="superscript"/>
        </w:rPr>
        <w:t>th</w:t>
      </w:r>
      <w:r>
        <w:rPr>
          <w:b/>
        </w:rPr>
        <w:t xml:space="preserve"> &amp; 6</w:t>
      </w:r>
      <w:r w:rsidRPr="0073488F">
        <w:rPr>
          <w:b/>
          <w:vertAlign w:val="superscript"/>
        </w:rPr>
        <w:t>th</w:t>
      </w:r>
      <w:r>
        <w:rPr>
          <w:b/>
        </w:rPr>
        <w:t xml:space="preserve"> </w:t>
      </w:r>
      <w:r w:rsidR="003D4782" w:rsidRPr="00EB271A">
        <w:rPr>
          <w:b/>
        </w:rPr>
        <w:t>Grade Project</w:t>
      </w:r>
    </w:p>
    <w:p w:rsidR="001E36DB" w:rsidRPr="00EB271A" w:rsidRDefault="001E36DB" w:rsidP="001E36DB">
      <w:pPr>
        <w:spacing w:after="0"/>
      </w:pPr>
      <w:r w:rsidRPr="00EB271A">
        <w:rPr>
          <w:b/>
        </w:rPr>
        <w:t>Curriculum Areas:</w:t>
      </w:r>
      <w:r w:rsidRPr="00EB271A">
        <w:t xml:space="preserve">  </w:t>
      </w:r>
      <w:r w:rsidR="00456889" w:rsidRPr="00EB271A">
        <w:t>Social Studies, Art</w:t>
      </w:r>
    </w:p>
    <w:p w:rsidR="001E36DB" w:rsidRPr="00EB271A" w:rsidRDefault="001E36DB" w:rsidP="001E36DB">
      <w:pPr>
        <w:spacing w:after="0"/>
      </w:pPr>
      <w:bookmarkStart w:id="0" w:name="_GoBack"/>
      <w:bookmarkEnd w:id="0"/>
    </w:p>
    <w:p w:rsidR="00337478" w:rsidRPr="00EB271A" w:rsidRDefault="00337478" w:rsidP="000C4CEF">
      <w:pPr>
        <w:spacing w:after="0"/>
        <w:rPr>
          <w:b/>
        </w:rPr>
      </w:pPr>
    </w:p>
    <w:p w:rsidR="000C4CEF" w:rsidRDefault="000C4CEF" w:rsidP="000C4CEF">
      <w:pPr>
        <w:spacing w:after="0"/>
      </w:pPr>
      <w:r w:rsidRPr="00E56AF3">
        <w:rPr>
          <w:b/>
        </w:rPr>
        <w:t>Museum Visit T</w:t>
      </w:r>
      <w:r w:rsidR="005F61A1" w:rsidRPr="00E56AF3">
        <w:rPr>
          <w:b/>
        </w:rPr>
        <w:t>imeline (</w:t>
      </w:r>
      <w:r w:rsidRPr="00E56AF3">
        <w:rPr>
          <w:b/>
        </w:rPr>
        <w:t>2 hours total time</w:t>
      </w:r>
      <w:r w:rsidR="00887589">
        <w:rPr>
          <w:b/>
        </w:rPr>
        <w:t>)</w:t>
      </w:r>
    </w:p>
    <w:p w:rsidR="00887589" w:rsidRDefault="00887589" w:rsidP="00887589">
      <w:pPr>
        <w:pStyle w:val="ListParagraph"/>
        <w:numPr>
          <w:ilvl w:val="0"/>
          <w:numId w:val="26"/>
        </w:numPr>
        <w:spacing w:after="0"/>
      </w:pPr>
      <w:r>
        <w:t>Introductions:  5 min.</w:t>
      </w:r>
    </w:p>
    <w:p w:rsidR="00887589" w:rsidRDefault="00A80C35" w:rsidP="00887589">
      <w:pPr>
        <w:pStyle w:val="ListParagraph"/>
        <w:numPr>
          <w:ilvl w:val="0"/>
          <w:numId w:val="26"/>
        </w:numPr>
        <w:spacing w:after="0"/>
      </w:pPr>
      <w:r>
        <w:t>Western Art gallery:  3</w:t>
      </w:r>
      <w:r w:rsidR="00887589">
        <w:t>0 min.</w:t>
      </w:r>
    </w:p>
    <w:p w:rsidR="00A80C35" w:rsidRDefault="0035088B" w:rsidP="00A80C35">
      <w:pPr>
        <w:pStyle w:val="ListParagraph"/>
        <w:numPr>
          <w:ilvl w:val="0"/>
          <w:numId w:val="26"/>
        </w:numPr>
        <w:spacing w:after="0"/>
      </w:pPr>
      <w:r>
        <w:t>Plains Nations gallery:  3</w:t>
      </w:r>
      <w:r w:rsidR="00887589">
        <w:t>0 min.</w:t>
      </w:r>
    </w:p>
    <w:p w:rsidR="00A80C35" w:rsidRDefault="00A80C35" w:rsidP="00A80C35">
      <w:pPr>
        <w:pStyle w:val="ListParagraph"/>
        <w:numPr>
          <w:ilvl w:val="1"/>
          <w:numId w:val="26"/>
        </w:numPr>
        <w:spacing w:after="0"/>
      </w:pPr>
      <w:r>
        <w:t>Specific Blanket Strips lesson:  5 min.</w:t>
      </w:r>
    </w:p>
    <w:p w:rsidR="00887589" w:rsidRDefault="00A80C35" w:rsidP="00A80C35">
      <w:pPr>
        <w:pStyle w:val="ListParagraph"/>
        <w:numPr>
          <w:ilvl w:val="1"/>
          <w:numId w:val="26"/>
        </w:numPr>
        <w:spacing w:after="0"/>
      </w:pPr>
      <w:r>
        <w:t>Specific Corn Husk Bags lesson:  5 min.</w:t>
      </w:r>
    </w:p>
    <w:p w:rsidR="00887589" w:rsidRDefault="00887589" w:rsidP="00887589">
      <w:pPr>
        <w:pStyle w:val="ListParagraph"/>
        <w:numPr>
          <w:ilvl w:val="0"/>
          <w:numId w:val="26"/>
        </w:numPr>
        <w:spacing w:after="0"/>
      </w:pPr>
      <w:r>
        <w:t>Time to view exhibits of their own choosing in the two rooms:  approximately 10 min.</w:t>
      </w:r>
    </w:p>
    <w:p w:rsidR="00887589" w:rsidRPr="00887589" w:rsidRDefault="00887589" w:rsidP="00887589">
      <w:pPr>
        <w:pStyle w:val="ListParagraph"/>
        <w:numPr>
          <w:ilvl w:val="0"/>
          <w:numId w:val="26"/>
        </w:numPr>
        <w:spacing w:after="0"/>
      </w:pPr>
      <w:r>
        <w:t>Make and decorate object of choice:  35 min., including transition time to Old Gallery.</w:t>
      </w:r>
    </w:p>
    <w:p w:rsidR="000C4CEF" w:rsidRDefault="000C4CEF" w:rsidP="000C4CEF">
      <w:pPr>
        <w:spacing w:after="0"/>
      </w:pPr>
    </w:p>
    <w:p w:rsidR="00A80C35" w:rsidRPr="00E56AF3" w:rsidRDefault="00A80C35" w:rsidP="000C4CEF">
      <w:pPr>
        <w:spacing w:after="0"/>
      </w:pPr>
    </w:p>
    <w:p w:rsidR="00E442AE" w:rsidRPr="001455F3" w:rsidRDefault="00E82DA7">
      <w:r w:rsidRPr="007040FA">
        <w:rPr>
          <w:b/>
        </w:rPr>
        <w:t>First,</w:t>
      </w:r>
      <w:r w:rsidRPr="001455F3">
        <w:t xml:space="preserve"> do a quick lesson on </w:t>
      </w:r>
      <w:r w:rsidRPr="001455F3">
        <w:rPr>
          <w:b/>
        </w:rPr>
        <w:t>Museum Manners</w:t>
      </w:r>
      <w:r w:rsidR="00601069">
        <w:t xml:space="preserve"> (s</w:t>
      </w:r>
      <w:r w:rsidR="00F603D8">
        <w:t>ee s</w:t>
      </w:r>
      <w:r w:rsidR="00601069">
        <w:t xml:space="preserve">eparate </w:t>
      </w:r>
      <w:r w:rsidR="006F53DC" w:rsidRPr="001455F3">
        <w:t>Museum Manners</w:t>
      </w:r>
      <w:r w:rsidR="006626B2" w:rsidRPr="001455F3">
        <w:t xml:space="preserve"> lesson plan)</w:t>
      </w:r>
    </w:p>
    <w:p w:rsidR="00793351" w:rsidRDefault="00793351"/>
    <w:p w:rsidR="000C442C" w:rsidRPr="00445FB2" w:rsidRDefault="006E75C5">
      <w:pPr>
        <w:rPr>
          <w:b/>
          <w:color w:val="FF0000"/>
        </w:rPr>
      </w:pPr>
      <w:r>
        <w:rPr>
          <w:b/>
        </w:rPr>
        <w:t>LEARNING TARGETS:</w:t>
      </w:r>
    </w:p>
    <w:p w:rsidR="000C442C" w:rsidRDefault="00DF363E" w:rsidP="000C442C">
      <w:pPr>
        <w:pStyle w:val="ListParagraph"/>
        <w:numPr>
          <w:ilvl w:val="0"/>
          <w:numId w:val="4"/>
        </w:numPr>
      </w:pPr>
      <w:r>
        <w:t>Students will investigate</w:t>
      </w:r>
      <w:r w:rsidR="000C442C">
        <w:t xml:space="preserve"> the customs of the Plains Indian Nations by observing and discussing the artifacts on display at The Brinton Museum.</w:t>
      </w:r>
    </w:p>
    <w:p w:rsidR="000C442C" w:rsidRDefault="000C442C" w:rsidP="000C442C">
      <w:pPr>
        <w:pStyle w:val="ListParagraph"/>
        <w:numPr>
          <w:ilvl w:val="1"/>
          <w:numId w:val="4"/>
        </w:numPr>
      </w:pPr>
      <w:r>
        <w:t>Purpose of artifact</w:t>
      </w:r>
    </w:p>
    <w:p w:rsidR="000C442C" w:rsidRDefault="000C442C" w:rsidP="000C442C">
      <w:pPr>
        <w:pStyle w:val="ListParagraph"/>
        <w:numPr>
          <w:ilvl w:val="1"/>
          <w:numId w:val="4"/>
        </w:numPr>
      </w:pPr>
      <w:r>
        <w:t>Materials used</w:t>
      </w:r>
    </w:p>
    <w:p w:rsidR="000C442C" w:rsidRDefault="000C442C" w:rsidP="000C442C">
      <w:pPr>
        <w:pStyle w:val="ListParagraph"/>
        <w:numPr>
          <w:ilvl w:val="1"/>
          <w:numId w:val="4"/>
        </w:numPr>
      </w:pPr>
      <w:r>
        <w:t>Spiritual meaning of the object</w:t>
      </w:r>
      <w:r w:rsidR="000B4076">
        <w:t xml:space="preserve"> to the Plains Indians</w:t>
      </w:r>
      <w:r>
        <w:t xml:space="preserve">, and </w:t>
      </w:r>
      <w:r w:rsidR="00445FB2">
        <w:t xml:space="preserve">of the </w:t>
      </w:r>
      <w:r>
        <w:t>materials used in its construction.</w:t>
      </w:r>
    </w:p>
    <w:p w:rsidR="000C442C" w:rsidRDefault="000C442C" w:rsidP="000C442C">
      <w:pPr>
        <w:pStyle w:val="ListParagraph"/>
        <w:numPr>
          <w:ilvl w:val="1"/>
          <w:numId w:val="4"/>
        </w:numPr>
      </w:pPr>
      <w:r>
        <w:t>Colors</w:t>
      </w:r>
      <w:r w:rsidR="00266F1D">
        <w:t xml:space="preserve"> and objects</w:t>
      </w:r>
      <w:r>
        <w:t xml:space="preserve"> used for decoration, and the meaning of those colors</w:t>
      </w:r>
      <w:r w:rsidR="00266F1D">
        <w:t xml:space="preserve"> and objects.</w:t>
      </w:r>
    </w:p>
    <w:p w:rsidR="000C442C" w:rsidRDefault="000C442C" w:rsidP="000C442C">
      <w:pPr>
        <w:pStyle w:val="ListParagraph"/>
        <w:numPr>
          <w:ilvl w:val="0"/>
          <w:numId w:val="4"/>
        </w:numPr>
      </w:pPr>
      <w:r>
        <w:t xml:space="preserve">Students will </w:t>
      </w:r>
      <w:r w:rsidR="002F7746">
        <w:t xml:space="preserve">design and construct </w:t>
      </w:r>
      <w:r w:rsidR="00DF363E">
        <w:t xml:space="preserve">their choice of </w:t>
      </w:r>
      <w:r w:rsidR="002F7746">
        <w:t xml:space="preserve">one </w:t>
      </w:r>
      <w:r w:rsidR="00DF363E">
        <w:t>of three objects</w:t>
      </w:r>
      <w:r w:rsidR="00DD4239">
        <w:t>, decorating it according to their own concepts of artistry and personal symbolism.</w:t>
      </w:r>
    </w:p>
    <w:p w:rsidR="00632EEF" w:rsidRDefault="002F7746" w:rsidP="001930C2">
      <w:pPr>
        <w:pStyle w:val="ListParagraph"/>
        <w:numPr>
          <w:ilvl w:val="0"/>
          <w:numId w:val="4"/>
        </w:numPr>
      </w:pPr>
      <w:r>
        <w:t>Students will exhibit their obj</w:t>
      </w:r>
      <w:r w:rsidR="003F1C18">
        <w:t>ect, and will explain reasons why they chose to make that particular object, and what their chosen decorations mean.</w:t>
      </w:r>
    </w:p>
    <w:p w:rsidR="001930C2" w:rsidRDefault="001930C2" w:rsidP="001930C2">
      <w:pPr>
        <w:pStyle w:val="ListParagraph"/>
        <w:ind w:left="1440"/>
      </w:pPr>
    </w:p>
    <w:p w:rsidR="00C1785D" w:rsidRDefault="00934D48" w:rsidP="00C1785D">
      <w:pPr>
        <w:spacing w:after="0"/>
        <w:rPr>
          <w:b/>
        </w:rPr>
      </w:pPr>
      <w:r w:rsidRPr="00934D48">
        <w:rPr>
          <w:b/>
        </w:rPr>
        <w:t xml:space="preserve">WSDE Social Studies Standards applied to this lesson:  </w:t>
      </w:r>
    </w:p>
    <w:p w:rsidR="005D4B40" w:rsidRPr="000B4076" w:rsidRDefault="00C1785D" w:rsidP="00266F1D">
      <w:pPr>
        <w:pStyle w:val="ListParagraph"/>
        <w:numPr>
          <w:ilvl w:val="0"/>
          <w:numId w:val="13"/>
        </w:numPr>
        <w:spacing w:after="0"/>
        <w:rPr>
          <w:b/>
        </w:rPr>
      </w:pPr>
      <w:r>
        <w:t>SS5.2.1, SS5.2.2, SS5.2.3; SS5.3.1, SS5.3.2</w:t>
      </w:r>
    </w:p>
    <w:p w:rsidR="000B4076" w:rsidRPr="000B4076" w:rsidRDefault="000B4076" w:rsidP="00196D08">
      <w:pPr>
        <w:pStyle w:val="ListParagraph"/>
        <w:spacing w:after="0"/>
        <w:ind w:left="1440"/>
        <w:rPr>
          <w:b/>
        </w:rPr>
      </w:pPr>
    </w:p>
    <w:p w:rsidR="004E4186" w:rsidRDefault="00934D48" w:rsidP="004E4186">
      <w:pPr>
        <w:spacing w:after="0"/>
      </w:pPr>
      <w:r w:rsidRPr="00934D48">
        <w:rPr>
          <w:b/>
        </w:rPr>
        <w:t xml:space="preserve">WSDE Art Standards applied to this lesson:  </w:t>
      </w:r>
    </w:p>
    <w:p w:rsidR="00934D48" w:rsidRDefault="00934D48" w:rsidP="004E4186">
      <w:pPr>
        <w:pStyle w:val="ListParagraph"/>
        <w:numPr>
          <w:ilvl w:val="0"/>
          <w:numId w:val="10"/>
        </w:numPr>
        <w:spacing w:after="0"/>
      </w:pPr>
      <w:r>
        <w:t>FPA8.1.A.1, FPA8.1.A.2, FPA8.1.A.3, FPA8.1.A.4, FPA8.1.A.5, (FPA8.1.A.6)</w:t>
      </w:r>
    </w:p>
    <w:p w:rsidR="00934D48" w:rsidRDefault="00934D48" w:rsidP="00934D48">
      <w:pPr>
        <w:pStyle w:val="ListParagraph"/>
        <w:numPr>
          <w:ilvl w:val="0"/>
          <w:numId w:val="4"/>
        </w:numPr>
        <w:spacing w:after="0"/>
      </w:pPr>
      <w:r>
        <w:t>FPA8.2.A.1, FPA8.2.A.2, FPA8.2.A.3. FPA8.2.A.4</w:t>
      </w:r>
    </w:p>
    <w:p w:rsidR="00934D48" w:rsidRDefault="00934D48" w:rsidP="00934D48">
      <w:pPr>
        <w:pStyle w:val="ListParagraph"/>
        <w:numPr>
          <w:ilvl w:val="0"/>
          <w:numId w:val="4"/>
        </w:numPr>
        <w:spacing w:after="0"/>
      </w:pPr>
      <w:r>
        <w:t>FPA.8.3.A.1, FPA.8.3.A.2, FPA.8.3.A.3</w:t>
      </w:r>
    </w:p>
    <w:p w:rsidR="00793351" w:rsidRDefault="00934D48" w:rsidP="00206AF4">
      <w:pPr>
        <w:pStyle w:val="ListParagraph"/>
        <w:numPr>
          <w:ilvl w:val="0"/>
          <w:numId w:val="4"/>
        </w:numPr>
        <w:spacing w:after="0"/>
      </w:pPr>
      <w:r>
        <w:t>FPA8.4.A.1, FPA8.4A.4</w:t>
      </w:r>
    </w:p>
    <w:p w:rsidR="00337478" w:rsidRDefault="00337478" w:rsidP="00793351">
      <w:pPr>
        <w:spacing w:after="0"/>
      </w:pPr>
    </w:p>
    <w:p w:rsidR="006766AE" w:rsidRPr="00793351" w:rsidRDefault="006766AE" w:rsidP="00793351">
      <w:pPr>
        <w:spacing w:after="0"/>
        <w:rPr>
          <w:b/>
        </w:rPr>
      </w:pPr>
      <w:r>
        <w:rPr>
          <w:b/>
        </w:rPr>
        <w:t>List of objects for study:</w:t>
      </w:r>
      <w:r w:rsidRPr="006766AE">
        <w:tab/>
      </w:r>
    </w:p>
    <w:p w:rsidR="006766AE" w:rsidRPr="00196D08" w:rsidRDefault="006766AE" w:rsidP="00793351">
      <w:pPr>
        <w:pStyle w:val="ListParagraph"/>
        <w:numPr>
          <w:ilvl w:val="0"/>
          <w:numId w:val="19"/>
        </w:numPr>
        <w:spacing w:after="0"/>
        <w:rPr>
          <w:b/>
          <w:i/>
        </w:rPr>
      </w:pPr>
      <w:r w:rsidRPr="00C550C2">
        <w:t xml:space="preserve"> </w:t>
      </w:r>
      <w:r w:rsidR="00721B4C" w:rsidRPr="00C550C2">
        <w:t>Woman’s Robe</w:t>
      </w:r>
      <w:r w:rsidR="005A0FDB" w:rsidRPr="00C550C2">
        <w:t>s</w:t>
      </w:r>
      <w:r w:rsidR="00721B4C" w:rsidRPr="00C550C2">
        <w:t xml:space="preserve"> (Crow</w:t>
      </w:r>
      <w:r w:rsidR="000C6897" w:rsidRPr="00C550C2">
        <w:t xml:space="preserve"> &amp; Nez Perce</w:t>
      </w:r>
      <w:r w:rsidR="00721B4C" w:rsidRPr="00C550C2">
        <w:t>)</w:t>
      </w:r>
      <w:r w:rsidRPr="00C550C2">
        <w:t xml:space="preserve">, and </w:t>
      </w:r>
      <w:r w:rsidR="00E3017C" w:rsidRPr="00C550C2">
        <w:t xml:space="preserve">Woman’s Robe with Blanket Strip &amp; </w:t>
      </w:r>
      <w:r w:rsidRPr="00C550C2">
        <w:t xml:space="preserve">the </w:t>
      </w:r>
      <w:r w:rsidR="00E3017C" w:rsidRPr="00C550C2">
        <w:t xml:space="preserve">Blanket Strip </w:t>
      </w:r>
      <w:r w:rsidR="00AF6491" w:rsidRPr="00C550C2">
        <w:t xml:space="preserve">on south wall of gallery exhibit.  (Crow, Nez Perce and </w:t>
      </w:r>
      <w:proofErr w:type="spellStart"/>
      <w:r w:rsidR="00786DF2" w:rsidRPr="00C550C2">
        <w:t>Arikara</w:t>
      </w:r>
      <w:proofErr w:type="spellEnd"/>
      <w:r w:rsidR="00AF6491" w:rsidRPr="00C550C2">
        <w:t>/Crow</w:t>
      </w:r>
      <w:r w:rsidR="00AF6491" w:rsidRPr="00196D08">
        <w:rPr>
          <w:i/>
        </w:rPr>
        <w:t>)</w:t>
      </w:r>
      <w:r w:rsidRPr="00196D08">
        <w:rPr>
          <w:i/>
        </w:rPr>
        <w:t xml:space="preserve">  Students will not be making an entire robe, but may choose to make a blanket strip.</w:t>
      </w:r>
    </w:p>
    <w:p w:rsidR="009A1006" w:rsidRPr="00206AF4" w:rsidRDefault="00373D84" w:rsidP="00337478">
      <w:pPr>
        <w:pStyle w:val="ListParagraph"/>
        <w:numPr>
          <w:ilvl w:val="0"/>
          <w:numId w:val="19"/>
        </w:numPr>
        <w:spacing w:after="0"/>
      </w:pPr>
      <w:r w:rsidRPr="00C550C2">
        <w:t>Corn Husk Bags (Nez Perce)</w:t>
      </w:r>
    </w:p>
    <w:p w:rsidR="00B24376" w:rsidRDefault="007F6A0F" w:rsidP="00793351">
      <w:pPr>
        <w:spacing w:after="0"/>
      </w:pPr>
      <w:r w:rsidRPr="007F6A0F">
        <w:rPr>
          <w:b/>
        </w:rPr>
        <w:lastRenderedPageBreak/>
        <w:t>Introduction:</w:t>
      </w:r>
      <w:r>
        <w:t xml:space="preserve">  What does the exhibit “To Honor the Plains Nations” te</w:t>
      </w:r>
      <w:r w:rsidR="007040FA">
        <w:t xml:space="preserve">ll us about the people who made </w:t>
      </w:r>
      <w:r>
        <w:t>and used these objects?  What were their lives like?  What were their own personal values like?</w:t>
      </w:r>
    </w:p>
    <w:p w:rsidR="007F6A0F" w:rsidRDefault="007F6A0F" w:rsidP="00793351">
      <w:pPr>
        <w:spacing w:after="0"/>
      </w:pPr>
    </w:p>
    <w:p w:rsidR="00793351" w:rsidRDefault="00793351" w:rsidP="00793351">
      <w:pPr>
        <w:spacing w:after="0"/>
      </w:pPr>
    </w:p>
    <w:p w:rsidR="007C283F" w:rsidRDefault="006E75C5" w:rsidP="00793351">
      <w:pPr>
        <w:spacing w:after="0"/>
        <w:rPr>
          <w:b/>
        </w:rPr>
      </w:pPr>
      <w:r>
        <w:rPr>
          <w:b/>
        </w:rPr>
        <w:t>WOMAN’S ROBE AND BLANKET STRIPS:</w:t>
      </w:r>
    </w:p>
    <w:p w:rsidR="00B010F9" w:rsidRDefault="00B010F9" w:rsidP="00A00121">
      <w:pPr>
        <w:spacing w:after="0"/>
        <w:ind w:firstLine="720"/>
      </w:pPr>
      <w:r>
        <w:t>Have you ever been cold?  Have you ever been lonesome?  Wrapping up in a blanket or a robe is a good way to get warm and cozy.  That is exactly what t</w:t>
      </w:r>
      <w:r w:rsidR="001143BD">
        <w:t xml:space="preserve">he women and girls of the Crow </w:t>
      </w:r>
      <w:r>
        <w:t>tribe did.</w:t>
      </w:r>
      <w:r w:rsidR="001143BD">
        <w:t xml:space="preserve">  </w:t>
      </w:r>
      <w:r>
        <w:t xml:space="preserve">They would wrap up in a </w:t>
      </w:r>
      <w:r w:rsidR="00DE7F46">
        <w:t xml:space="preserve">beautiful </w:t>
      </w:r>
      <w:r>
        <w:t>robe made of</w:t>
      </w:r>
      <w:r w:rsidR="00027CF8">
        <w:t xml:space="preserve"> </w:t>
      </w:r>
      <w:r w:rsidR="006E1EE2">
        <w:t xml:space="preserve">buffalo or </w:t>
      </w:r>
      <w:r w:rsidR="00DE7F46">
        <w:t xml:space="preserve">elk skin, </w:t>
      </w:r>
      <w:r>
        <w:t>decorated with</w:t>
      </w:r>
      <w:r w:rsidR="00632EEF">
        <w:t xml:space="preserve"> colorful beads.</w:t>
      </w:r>
      <w:r w:rsidR="009F2CAC">
        <w:t xml:space="preserve">  Not only we</w:t>
      </w:r>
      <w:r w:rsidR="00B60079">
        <w:t>re they warm while wearing the</w:t>
      </w:r>
      <w:r w:rsidR="009F2CAC">
        <w:t xml:space="preserve"> robe, they were also wrapped up in the love of their tribe.</w:t>
      </w:r>
    </w:p>
    <w:p w:rsidR="009F2CAC" w:rsidRPr="009F2CAC" w:rsidRDefault="00780E9A" w:rsidP="00A00121">
      <w:pPr>
        <w:spacing w:after="0"/>
        <w:ind w:firstLine="720"/>
      </w:pPr>
      <w:r>
        <w:t>Elk or buffalo hides were tanned, then decorated with colorful beadwork, using symbolic patterns.  Hides that were especially l</w:t>
      </w:r>
      <w:r w:rsidR="009F2CAC">
        <w:t xml:space="preserve">arge </w:t>
      </w:r>
      <w:r>
        <w:t>were first cut in half, then sewn back together.  In order to cover the seam on those hides, b</w:t>
      </w:r>
      <w:r w:rsidR="009F2CAC">
        <w:t>lanket strips were made and decora</w:t>
      </w:r>
      <w:r w:rsidR="0066182E">
        <w:t xml:space="preserve">ted, then sewn onto the robes, in a combination of art and utility.  </w:t>
      </w:r>
      <w:r w:rsidR="00374EE5">
        <w:t xml:space="preserve">Sometimes a beaded strip was created, and sewn onto a blanket just to make it more beautiful.  </w:t>
      </w:r>
      <w:r w:rsidR="00E81BB3">
        <w:t>Plains Indians traded across a</w:t>
      </w:r>
      <w:r w:rsidR="009F2CAC">
        <w:t xml:space="preserve"> wide</w:t>
      </w:r>
      <w:r w:rsidR="00E81BB3">
        <w:t xml:space="preserve"> area</w:t>
      </w:r>
      <w:r w:rsidR="009F2CAC">
        <w:t>—</w:t>
      </w:r>
      <w:r w:rsidR="00693B50">
        <w:t>the Woodland/C</w:t>
      </w:r>
      <w:r w:rsidR="00463A8A">
        <w:t xml:space="preserve">row blanket with beaded blanket </w:t>
      </w:r>
      <w:r w:rsidR="009F2CAC">
        <w:t>strip on the south wall came from</w:t>
      </w:r>
      <w:r w:rsidR="00693B50">
        <w:t xml:space="preserve"> one of the Great Lakes tribes and</w:t>
      </w:r>
      <w:r w:rsidR="009F2CAC">
        <w:t xml:space="preserve"> was traded to the Crow tribe.</w:t>
      </w:r>
    </w:p>
    <w:p w:rsidR="00F26588" w:rsidRDefault="00B010F9" w:rsidP="00A00121">
      <w:pPr>
        <w:spacing w:after="0"/>
        <w:ind w:firstLine="720"/>
      </w:pPr>
      <w:r>
        <w:t>Meaning and symbolism of the beadwork</w:t>
      </w:r>
      <w:r w:rsidR="00D51DCA">
        <w:t>:  “t</w:t>
      </w:r>
      <w:r w:rsidR="00DE7F46">
        <w:t xml:space="preserve">he </w:t>
      </w:r>
      <w:r w:rsidR="00D51DCA">
        <w:t>beaded stripes on this</w:t>
      </w:r>
      <w:r w:rsidR="001143BD">
        <w:t xml:space="preserve"> [bridal]</w:t>
      </w:r>
      <w:r w:rsidR="00D51DCA">
        <w:t xml:space="preserve"> robe are symbols representing the flow of power in the Universe—to the north, south, east and west; above and below.  The butterfly, with its beauty and delicate movements, symbolize</w:t>
      </w:r>
      <w:r w:rsidR="00F26588">
        <w:t xml:space="preserve">s femininity, speed and flight.  </w:t>
      </w:r>
      <w:proofErr w:type="spellStart"/>
      <w:r w:rsidR="00F26588">
        <w:t>Apsaalooke</w:t>
      </w:r>
      <w:proofErr w:type="spellEnd"/>
      <w:r w:rsidR="00F26588">
        <w:t xml:space="preserve"> (Crow) Woman’s Robe.  Tanned elk hide and glass beads, ca. 1900.  TBM.2014.1.107</w:t>
      </w:r>
    </w:p>
    <w:p w:rsidR="00793351" w:rsidRDefault="00B010F9" w:rsidP="00A00121">
      <w:pPr>
        <w:spacing w:after="0"/>
        <w:ind w:firstLine="720"/>
      </w:pPr>
      <w:r>
        <w:t>Meaning and spiritu</w:t>
      </w:r>
      <w:r w:rsidR="00AE77C7">
        <w:t xml:space="preserve">al symbolism of the robe itself:  </w:t>
      </w:r>
      <w:r w:rsidR="00D256BB">
        <w:t xml:space="preserve">all </w:t>
      </w:r>
      <w:r>
        <w:t>the wo</w:t>
      </w:r>
      <w:r w:rsidR="002A0E57">
        <w:t xml:space="preserve">men of the tribe </w:t>
      </w:r>
      <w:r w:rsidR="00D256BB">
        <w:t xml:space="preserve">were </w:t>
      </w:r>
      <w:r w:rsidR="007A4E66">
        <w:t xml:space="preserve">keeping the young girl or </w:t>
      </w:r>
      <w:r w:rsidR="002A0E57">
        <w:t>woman warm with the love they put into each stitch of the beadwork</w:t>
      </w:r>
      <w:r w:rsidR="008F28D1">
        <w:t xml:space="preserve">.  Blue, red and yellow </w:t>
      </w:r>
      <w:r w:rsidR="00C30B20">
        <w:t>evoke the colors of the sky and the summer landscape, reflecting the beauty of the lands given to them by the Creator.</w:t>
      </w:r>
      <w:r w:rsidR="00D256BB">
        <w:t xml:space="preserve">  </w:t>
      </w:r>
      <w:r w:rsidR="00757DE1">
        <w:t>“</w:t>
      </w:r>
      <w:r w:rsidR="008E2A20">
        <w:t>Women’s robes reflect the desire to envelop a woman in both beauty and sacred power.  Starting when she was first able to walk, through the years of young womanhood, and into the years of marriage, the fullness of the powers given to her as Woman transfigured all aspects of her life.</w:t>
      </w:r>
      <w:r w:rsidR="00757DE1">
        <w:t>”  (Katie Belton, Gallery Notes on THPN Display, 2015).</w:t>
      </w:r>
    </w:p>
    <w:p w:rsidR="009A1006" w:rsidRDefault="009A1006" w:rsidP="009A1006">
      <w:pPr>
        <w:spacing w:after="0"/>
      </w:pPr>
    </w:p>
    <w:p w:rsidR="008F55F0" w:rsidRDefault="008F55F0" w:rsidP="00C550C2">
      <w:pPr>
        <w:spacing w:after="0"/>
      </w:pPr>
    </w:p>
    <w:p w:rsidR="00C35B6C" w:rsidRPr="00C35B6C" w:rsidRDefault="00C35B6C" w:rsidP="00C35B6C">
      <w:pPr>
        <w:rPr>
          <w:b/>
        </w:rPr>
      </w:pPr>
      <w:r>
        <w:rPr>
          <w:b/>
        </w:rPr>
        <w:t xml:space="preserve">Blanket Strips at </w:t>
      </w:r>
      <w:proofErr w:type="gramStart"/>
      <w:r>
        <w:rPr>
          <w:b/>
        </w:rPr>
        <w:t>The</w:t>
      </w:r>
      <w:proofErr w:type="gramEnd"/>
      <w:r>
        <w:rPr>
          <w:b/>
        </w:rPr>
        <w:t xml:space="preserve"> Brinton Museum:</w:t>
      </w:r>
    </w:p>
    <w:p w:rsidR="00C35B6C" w:rsidRDefault="00C35B6C" w:rsidP="00C35B6C">
      <w:pPr>
        <w:pStyle w:val="ListParagraph"/>
        <w:numPr>
          <w:ilvl w:val="0"/>
          <w:numId w:val="23"/>
        </w:numPr>
      </w:pPr>
      <w:r>
        <w:t xml:space="preserve"> Nez Perce Robe with Blanket Strip</w:t>
      </w:r>
      <w:r w:rsidR="00297BA4">
        <w:t xml:space="preserve">, </w:t>
      </w:r>
      <w:r>
        <w:t>on west wall of gallery</w:t>
      </w:r>
      <w:r w:rsidR="00826A72">
        <w:t>, ca. 1900.</w:t>
      </w:r>
    </w:p>
    <w:p w:rsidR="00C35B6C" w:rsidRDefault="00C35B6C" w:rsidP="00C35B6C">
      <w:pPr>
        <w:pStyle w:val="ListParagraph"/>
        <w:numPr>
          <w:ilvl w:val="1"/>
          <w:numId w:val="23"/>
        </w:numPr>
      </w:pPr>
      <w:r>
        <w:t>E</w:t>
      </w:r>
      <w:r w:rsidR="00826A72">
        <w:t>lk hide and glass beads.</w:t>
      </w:r>
    </w:p>
    <w:p w:rsidR="00C35B6C" w:rsidRDefault="00C35B6C" w:rsidP="00C35B6C">
      <w:pPr>
        <w:pStyle w:val="ListParagraph"/>
        <w:numPr>
          <w:ilvl w:val="1"/>
          <w:numId w:val="23"/>
        </w:numPr>
      </w:pPr>
      <w:r>
        <w:t>Buffalo hides were generally split in half to tan and then stitched back together to create the robe.  Robe strips were a beautiful and practical means to cover the seam.  The strip itself represents the spine of a buffalo, with the circle on the left representing the head.  The red triangle below the strip is the horse symbol, with two ears and a bridle at the tip.</w:t>
      </w:r>
    </w:p>
    <w:p w:rsidR="00C35B6C" w:rsidRDefault="00C35B6C" w:rsidP="00C35B6C">
      <w:pPr>
        <w:pStyle w:val="ListParagraph"/>
        <w:numPr>
          <w:ilvl w:val="1"/>
          <w:numId w:val="23"/>
        </w:numPr>
      </w:pPr>
      <w:r>
        <w:t xml:space="preserve">Edith and </w:t>
      </w:r>
      <w:proofErr w:type="spellStart"/>
      <w:r>
        <w:t>Goelet</w:t>
      </w:r>
      <w:proofErr w:type="spellEnd"/>
      <w:r>
        <w:t xml:space="preserve"> Gallatin Collection.  TBM.2014.1.108</w:t>
      </w:r>
    </w:p>
    <w:p w:rsidR="00C35B6C" w:rsidRDefault="00C35B6C" w:rsidP="00C35B6C">
      <w:pPr>
        <w:pStyle w:val="ListParagraph"/>
        <w:numPr>
          <w:ilvl w:val="0"/>
          <w:numId w:val="23"/>
        </w:numPr>
      </w:pPr>
      <w:r>
        <w:t xml:space="preserve">Woodland </w:t>
      </w:r>
      <w:proofErr w:type="spellStart"/>
      <w:r>
        <w:t>Appliqu</w:t>
      </w:r>
      <w:r w:rsidR="00C2124E">
        <w:t>è</w:t>
      </w:r>
      <w:proofErr w:type="spellEnd"/>
      <w:r>
        <w:t xml:space="preserve"> Blanket with Crow beaded Blanket Strip, early 20</w:t>
      </w:r>
      <w:r w:rsidRPr="00940B58">
        <w:rPr>
          <w:vertAlign w:val="superscript"/>
        </w:rPr>
        <w:t>th</w:t>
      </w:r>
      <w:r>
        <w:t xml:space="preserve"> century.</w:t>
      </w:r>
    </w:p>
    <w:p w:rsidR="00C35B6C" w:rsidRDefault="00C35B6C" w:rsidP="00C35B6C">
      <w:pPr>
        <w:pStyle w:val="ListParagraph"/>
        <w:numPr>
          <w:ilvl w:val="1"/>
          <w:numId w:val="23"/>
        </w:numPr>
      </w:pPr>
      <w:proofErr w:type="spellStart"/>
      <w:r>
        <w:t>Aps</w:t>
      </w:r>
      <w:r w:rsidR="00C2124E">
        <w:t>á</w:t>
      </w:r>
      <w:r>
        <w:t>alooke</w:t>
      </w:r>
      <w:proofErr w:type="spellEnd"/>
      <w:r>
        <w:t xml:space="preserve"> (Crow) Blanket Strip on Prairie Ribbon Applique Blanket</w:t>
      </w:r>
    </w:p>
    <w:p w:rsidR="00C35B6C" w:rsidRDefault="00C35B6C" w:rsidP="00C35B6C">
      <w:pPr>
        <w:pStyle w:val="ListParagraph"/>
        <w:numPr>
          <w:ilvl w:val="1"/>
          <w:numId w:val="23"/>
        </w:numPr>
      </w:pPr>
      <w:r>
        <w:t>Wool, silk, hide, glass and metallic beads, bells and metal discs.</w:t>
      </w:r>
    </w:p>
    <w:p w:rsidR="00C35B6C" w:rsidRDefault="00C35B6C" w:rsidP="00C35B6C">
      <w:pPr>
        <w:pStyle w:val="ListParagraph"/>
        <w:numPr>
          <w:ilvl w:val="1"/>
          <w:numId w:val="23"/>
        </w:numPr>
      </w:pPr>
      <w:r>
        <w:t>Buffalo robes were generally split down the middle for tanning purposes, then stitched back together.  In the older robes, a quilled strip covered the seam, bringing beauty to the stitched area.  In the mid-19</w:t>
      </w:r>
      <w:r w:rsidRPr="00F610C3">
        <w:rPr>
          <w:vertAlign w:val="superscript"/>
        </w:rPr>
        <w:t>th</w:t>
      </w:r>
      <w:r>
        <w:t xml:space="preserve"> century, beaded strips gained in popularity, and were attached to both robes and trade cloth blankets.  Here, a beaded strip has been applied to a ribbon applique blanket [obtained by trade] from one of the Great Lakes tribes.</w:t>
      </w:r>
    </w:p>
    <w:p w:rsidR="00C35B6C" w:rsidRDefault="00C35B6C" w:rsidP="00C35B6C">
      <w:pPr>
        <w:pStyle w:val="ListParagraph"/>
        <w:numPr>
          <w:ilvl w:val="1"/>
          <w:numId w:val="23"/>
        </w:numPr>
      </w:pPr>
      <w:r>
        <w:t xml:space="preserve">Edith and </w:t>
      </w:r>
      <w:proofErr w:type="spellStart"/>
      <w:r>
        <w:t>Goelet</w:t>
      </w:r>
      <w:proofErr w:type="spellEnd"/>
      <w:r>
        <w:t xml:space="preserve"> Gallatin Collection.  TBM.2014.1.30</w:t>
      </w:r>
    </w:p>
    <w:p w:rsidR="00C35B6C" w:rsidRDefault="00C35B6C" w:rsidP="00C35B6C">
      <w:pPr>
        <w:pStyle w:val="ListParagraph"/>
        <w:numPr>
          <w:ilvl w:val="0"/>
          <w:numId w:val="23"/>
        </w:numPr>
      </w:pPr>
      <w:r>
        <w:t xml:space="preserve">Quill Blanket strip, </w:t>
      </w:r>
      <w:proofErr w:type="spellStart"/>
      <w:r>
        <w:t>Arikara</w:t>
      </w:r>
      <w:proofErr w:type="spellEnd"/>
      <w:r>
        <w:t xml:space="preserve"> [</w:t>
      </w:r>
      <w:proofErr w:type="spellStart"/>
      <w:r>
        <w:t>Sahnish</w:t>
      </w:r>
      <w:proofErr w:type="spellEnd"/>
      <w:r>
        <w:t>] gift to Crow, ca. 1900</w:t>
      </w:r>
      <w:r w:rsidR="00826A72">
        <w:t>.</w:t>
      </w:r>
    </w:p>
    <w:p w:rsidR="00C35B6C" w:rsidRDefault="00C35B6C" w:rsidP="00C35B6C">
      <w:pPr>
        <w:pStyle w:val="ListParagraph"/>
        <w:numPr>
          <w:ilvl w:val="1"/>
          <w:numId w:val="23"/>
        </w:numPr>
      </w:pPr>
      <w:r>
        <w:t>Deer hide, porcup</w:t>
      </w:r>
      <w:r w:rsidR="00826A72">
        <w:t>ine quills, dye and tin cones.</w:t>
      </w:r>
    </w:p>
    <w:p w:rsidR="00940B58" w:rsidRDefault="00C35B6C" w:rsidP="00C35B6C">
      <w:pPr>
        <w:pStyle w:val="ListParagraph"/>
        <w:numPr>
          <w:ilvl w:val="1"/>
          <w:numId w:val="23"/>
        </w:numPr>
      </w:pPr>
      <w:r>
        <w:t xml:space="preserve">Edith and </w:t>
      </w:r>
      <w:proofErr w:type="spellStart"/>
      <w:r>
        <w:t>Goelet</w:t>
      </w:r>
      <w:proofErr w:type="spellEnd"/>
      <w:r>
        <w:t xml:space="preserve"> Gallatin Collection.  TBM.2014.1.28</w:t>
      </w:r>
    </w:p>
    <w:p w:rsidR="00231A6C" w:rsidRDefault="00231A6C" w:rsidP="00231A6C">
      <w:pPr>
        <w:rPr>
          <w:b/>
        </w:rPr>
      </w:pPr>
    </w:p>
    <w:p w:rsidR="00231A6C" w:rsidRPr="00F84EB7" w:rsidRDefault="00231A6C" w:rsidP="00231A6C">
      <w:pPr>
        <w:rPr>
          <w:i/>
        </w:rPr>
      </w:pPr>
      <w:r w:rsidRPr="00231A6C">
        <w:rPr>
          <w:b/>
        </w:rPr>
        <w:t>Materials needed for Student Project—Blanket Strips:</w:t>
      </w:r>
      <w:r>
        <w:rPr>
          <w:b/>
        </w:rPr>
        <w:t xml:space="preserve">  </w:t>
      </w:r>
      <w:r>
        <w:t>Construction p</w:t>
      </w:r>
      <w:r w:rsidR="00773C55">
        <w:t xml:space="preserve">aper, or other stiff materials (scraps of mat boards?), </w:t>
      </w:r>
      <w:r>
        <w:t>rulers or possibly yard sticks, markers, crayons, other decorative materials, including found objects.</w:t>
      </w:r>
      <w:r w:rsidR="006E75C5">
        <w:t xml:space="preserve">  </w:t>
      </w:r>
      <w:r w:rsidR="006E75C5" w:rsidRPr="00F84EB7">
        <w:rPr>
          <w:i/>
        </w:rPr>
        <w:t>(Students will not be making an entire robe.)</w:t>
      </w:r>
    </w:p>
    <w:p w:rsidR="0094061A" w:rsidRPr="00231A6C" w:rsidRDefault="0094061A" w:rsidP="00231A6C"/>
    <w:p w:rsidR="007700A3" w:rsidRPr="00C52B1A" w:rsidRDefault="00C52B1A" w:rsidP="00F230CE">
      <w:pPr>
        <w:rPr>
          <w:b/>
        </w:rPr>
      </w:pPr>
      <w:r>
        <w:rPr>
          <w:b/>
        </w:rPr>
        <w:t>Evaluation of</w:t>
      </w:r>
      <w:r w:rsidR="00377ED2" w:rsidRPr="00377ED2">
        <w:rPr>
          <w:b/>
        </w:rPr>
        <w:t xml:space="preserve"> </w:t>
      </w:r>
      <w:r w:rsidR="0094061A">
        <w:rPr>
          <w:b/>
        </w:rPr>
        <w:t xml:space="preserve">completed </w:t>
      </w:r>
      <w:r w:rsidR="00377ED2" w:rsidRPr="00377ED2">
        <w:rPr>
          <w:b/>
        </w:rPr>
        <w:t>Blanket Strips</w:t>
      </w:r>
    </w:p>
    <w:p w:rsidR="00C52B1A" w:rsidRDefault="00C52B1A" w:rsidP="00C52B1A">
      <w:pPr>
        <w:spacing w:after="0"/>
      </w:pPr>
      <w:r>
        <w:t>Each blanket strip should have:</w:t>
      </w:r>
    </w:p>
    <w:p w:rsidR="00C52B1A" w:rsidRDefault="00C52B1A" w:rsidP="00C52B1A">
      <w:pPr>
        <w:pStyle w:val="ListParagraph"/>
        <w:numPr>
          <w:ilvl w:val="0"/>
          <w:numId w:val="22"/>
        </w:numPr>
        <w:spacing w:after="0"/>
      </w:pPr>
      <w:r>
        <w:t>At least two contrasting colors</w:t>
      </w:r>
    </w:p>
    <w:p w:rsidR="00C52B1A" w:rsidRDefault="00C52B1A" w:rsidP="00C52B1A">
      <w:pPr>
        <w:pStyle w:val="ListParagraph"/>
        <w:numPr>
          <w:ilvl w:val="0"/>
          <w:numId w:val="22"/>
        </w:numPr>
        <w:spacing w:after="0"/>
      </w:pPr>
      <w:r>
        <w:t>Either geometric or organic shapes, or a mixture of both</w:t>
      </w:r>
    </w:p>
    <w:p w:rsidR="00C52B1A" w:rsidRDefault="00C52B1A" w:rsidP="00C52B1A">
      <w:pPr>
        <w:pStyle w:val="ListParagraph"/>
        <w:numPr>
          <w:ilvl w:val="0"/>
          <w:numId w:val="22"/>
        </w:numPr>
        <w:spacing w:after="0"/>
      </w:pPr>
      <w:r>
        <w:t>An even balance of shapes added along the length of the strip</w:t>
      </w:r>
    </w:p>
    <w:p w:rsidR="00210CE6" w:rsidRDefault="00210CE6" w:rsidP="00C52B1A">
      <w:pPr>
        <w:pStyle w:val="ListParagraph"/>
        <w:numPr>
          <w:ilvl w:val="0"/>
          <w:numId w:val="22"/>
        </w:numPr>
        <w:spacing w:after="0"/>
      </w:pPr>
      <w:r>
        <w:t>Shapes should be decorated and not left plain.</w:t>
      </w:r>
    </w:p>
    <w:p w:rsidR="00C52B1A" w:rsidRDefault="00C52B1A" w:rsidP="00C52B1A">
      <w:pPr>
        <w:pStyle w:val="ListParagraph"/>
        <w:numPr>
          <w:ilvl w:val="0"/>
          <w:numId w:val="22"/>
        </w:numPr>
        <w:spacing w:after="0"/>
      </w:pPr>
      <w:r>
        <w:t>Be at l</w:t>
      </w:r>
      <w:r w:rsidR="00D044ED">
        <w:t xml:space="preserve">east 3 </w:t>
      </w:r>
      <w:r w:rsidR="00211EAF">
        <w:t>feet long, and at least 2 inches</w:t>
      </w:r>
      <w:r>
        <w:t xml:space="preserve"> wide, although some decorations can be up to 4.5 </w:t>
      </w:r>
      <w:r w:rsidR="00211EAF">
        <w:t>inches</w:t>
      </w:r>
      <w:r>
        <w:t xml:space="preserve"> wide.</w:t>
      </w:r>
    </w:p>
    <w:p w:rsidR="00C52B1A" w:rsidRDefault="00210CE6" w:rsidP="00C52B1A">
      <w:pPr>
        <w:pStyle w:val="ListParagraph"/>
        <w:numPr>
          <w:ilvl w:val="0"/>
          <w:numId w:val="22"/>
        </w:numPr>
        <w:spacing w:after="0"/>
      </w:pPr>
      <w:r>
        <w:t>The addition of found objects is optional, but not necessary.</w:t>
      </w:r>
    </w:p>
    <w:p w:rsidR="00C52B1A" w:rsidRDefault="00C52B1A" w:rsidP="00C52B1A">
      <w:pPr>
        <w:spacing w:after="0"/>
      </w:pPr>
    </w:p>
    <w:p w:rsidR="00B35BF0" w:rsidRDefault="00C52B1A" w:rsidP="00C52B1A">
      <w:pPr>
        <w:spacing w:after="0"/>
        <w:rPr>
          <w:b/>
        </w:rPr>
      </w:pPr>
      <w:r>
        <w:t>Have</w:t>
      </w:r>
      <w:r w:rsidR="00B35BF0" w:rsidRPr="007E76AD">
        <w:t xml:space="preserve"> students write a </w:t>
      </w:r>
      <w:r w:rsidR="00B35BF0" w:rsidRPr="007E76AD">
        <w:rPr>
          <w:b/>
        </w:rPr>
        <w:t>paragraph</w:t>
      </w:r>
      <w:r w:rsidR="00B35BF0" w:rsidRPr="007E76AD">
        <w:t xml:space="preserve"> explaining their design choices for their</w:t>
      </w:r>
      <w:r w:rsidR="00B35BF0">
        <w:rPr>
          <w:b/>
        </w:rPr>
        <w:t xml:space="preserve"> Blanket Strip:</w:t>
      </w:r>
    </w:p>
    <w:p w:rsidR="0094061A" w:rsidRDefault="00B35BF0" w:rsidP="00C52B1A">
      <w:pPr>
        <w:spacing w:after="0"/>
      </w:pPr>
      <w:r>
        <w:tab/>
      </w:r>
      <w:r w:rsidR="006978D8">
        <w:t>Students should explain the original purpose of a blanket or robe.  They should specify</w:t>
      </w:r>
      <w:r w:rsidR="006A7782">
        <w:t xml:space="preserve"> the width and length of their Blanket Strip, and explain why the length and width of a Blanket Strip was important to the Plains Indians.  Students should e</w:t>
      </w:r>
      <w:r>
        <w:t xml:space="preserve">xplain </w:t>
      </w:r>
      <w:r w:rsidR="006A7782">
        <w:t xml:space="preserve">their </w:t>
      </w:r>
      <w:r>
        <w:t>color choice</w:t>
      </w:r>
      <w:r w:rsidR="006A7782">
        <w:t>(s)</w:t>
      </w:r>
      <w:r w:rsidR="00E56AF3">
        <w:t xml:space="preserve"> and </w:t>
      </w:r>
      <w:r>
        <w:t xml:space="preserve">the difference between geometric and organic </w:t>
      </w:r>
      <w:r w:rsidR="00A00121">
        <w:t>designs.  Students should explain the concept of a balanced design, and explain the</w:t>
      </w:r>
      <w:r w:rsidR="006978D8">
        <w:t xml:space="preserve"> reason for attaching found ob</w:t>
      </w:r>
      <w:r w:rsidR="00A00121">
        <w:t xml:space="preserve">jects to their </w:t>
      </w:r>
      <w:r w:rsidR="00694654">
        <w:t>Blanket Strip, if they chose to use them.</w:t>
      </w:r>
    </w:p>
    <w:p w:rsidR="00C14528" w:rsidRDefault="00C14528" w:rsidP="000E6B63">
      <w:pPr>
        <w:rPr>
          <w:b/>
        </w:rPr>
      </w:pPr>
    </w:p>
    <w:p w:rsidR="00C14528" w:rsidRDefault="00C14528" w:rsidP="00FC084D">
      <w:pPr>
        <w:spacing w:after="0"/>
        <w:rPr>
          <w:b/>
        </w:rPr>
      </w:pPr>
    </w:p>
    <w:p w:rsidR="00337478" w:rsidRDefault="00337478" w:rsidP="00FC084D">
      <w:pPr>
        <w:spacing w:after="0"/>
        <w:rPr>
          <w:b/>
        </w:rPr>
      </w:pPr>
    </w:p>
    <w:p w:rsidR="000E6B63" w:rsidRPr="00875A09" w:rsidRDefault="00402C48" w:rsidP="00FC084D">
      <w:pPr>
        <w:spacing w:after="0"/>
        <w:rPr>
          <w:b/>
        </w:rPr>
      </w:pPr>
      <w:r>
        <w:rPr>
          <w:b/>
        </w:rPr>
        <w:t>CORN HUSK BAGS:</w:t>
      </w:r>
    </w:p>
    <w:p w:rsidR="00FC084D" w:rsidRDefault="000E6B63" w:rsidP="00FC084D">
      <w:pPr>
        <w:spacing w:after="0"/>
        <w:ind w:firstLine="720"/>
      </w:pPr>
      <w:r>
        <w:t>How do you store food at home?  Perishable items go in the refrigerator, less perishable food is often kept in bags or cartons.  A corn husk bag was used by some Plains Indians to store food that would not spoil easily, such as root crops.  They are tightly woven from dried corn husks, decorated on both sides with colorful geometric patterns, and could be sewn shut at the tops.</w:t>
      </w:r>
    </w:p>
    <w:p w:rsidR="00C550C2" w:rsidRDefault="000E6B63" w:rsidP="00FC084D">
      <w:pPr>
        <w:spacing w:after="0"/>
        <w:ind w:firstLine="720"/>
      </w:pPr>
      <w:r>
        <w:t>These are reservation-era bags.  The Nez Perce could not grow corn or raise sheep during the days when they were nomadic.  It also takes time to decorate the bags with the geometric figures, and the people had more time to do this when there lived a more settled life on the reservation.</w:t>
      </w:r>
    </w:p>
    <w:p w:rsidR="00C550C2" w:rsidRDefault="00C550C2" w:rsidP="00FC084D">
      <w:pPr>
        <w:spacing w:after="0"/>
        <w:ind w:firstLine="720"/>
      </w:pPr>
      <w:r>
        <w:t xml:space="preserve">Nez Perce means “pierced nose,” a name given to them by early-day French fur trappers.  </w:t>
      </w:r>
    </w:p>
    <w:p w:rsidR="00C550C2" w:rsidRDefault="00C550C2" w:rsidP="00FC084D">
      <w:pPr>
        <w:spacing w:after="0"/>
      </w:pPr>
      <w:r>
        <w:t>In the early 19</w:t>
      </w:r>
      <w:r w:rsidRPr="002E5176">
        <w:rPr>
          <w:vertAlign w:val="superscript"/>
        </w:rPr>
        <w:t>th</w:t>
      </w:r>
      <w:r>
        <w:t xml:space="preserve"> century, about the time of the Lewis &amp; Clark expedition, the Nez Perce lived in present-day Oregon, Washington and Idaho.  The Nez Perce reservation today is located in north central Idaho.</w:t>
      </w:r>
    </w:p>
    <w:p w:rsidR="00C550C2" w:rsidRDefault="00C550C2" w:rsidP="00C14528">
      <w:pPr>
        <w:spacing w:after="0"/>
        <w:ind w:firstLine="720"/>
      </w:pPr>
      <w:r>
        <w:t>They were a semi-nomadic people, meaning that they constructed permanent earth-houses that they would return to, after being away on food-gathering and trading trips.  When they were on these trips, they would live in tipis, which were much more portable.  By the time the Americans encountered the Nez Perce tribe, they had acquired horses, which enabled them to range over a much greater territory to find food and game animals, and trade with other tribes.</w:t>
      </w:r>
    </w:p>
    <w:p w:rsidR="00C550C2" w:rsidRDefault="00270B81" w:rsidP="00FC084D">
      <w:pPr>
        <w:spacing w:after="0"/>
        <w:ind w:firstLine="720"/>
      </w:pPr>
      <w:r>
        <w:t>Since they were semi-nomadic, h</w:t>
      </w:r>
      <w:r w:rsidR="00C550C2">
        <w:t>ow did they get the corn and wool to make these corn-husk bags?  After they encountered Europeans, they were taught to grow cr</w:t>
      </w:r>
      <w:r>
        <w:t xml:space="preserve">ops and tend to livestock.  The </w:t>
      </w:r>
      <w:r w:rsidR="00C550C2">
        <w:t xml:space="preserve">corn husk bags </w:t>
      </w:r>
      <w:r>
        <w:t xml:space="preserve">here at the museum </w:t>
      </w:r>
      <w:r w:rsidR="00C550C2">
        <w:t xml:space="preserve">date from the </w:t>
      </w:r>
      <w:r>
        <w:t xml:space="preserve">reservation era in the </w:t>
      </w:r>
      <w:r w:rsidR="00C550C2">
        <w:t>early 20</w:t>
      </w:r>
      <w:r w:rsidR="00C550C2" w:rsidRPr="0082612C">
        <w:rPr>
          <w:vertAlign w:val="superscript"/>
        </w:rPr>
        <w:t>th</w:t>
      </w:r>
      <w:r w:rsidR="00C550C2">
        <w:t xml:space="preserve"> century, so they probably grew the corn to make these bags.</w:t>
      </w:r>
    </w:p>
    <w:p w:rsidR="00C550C2" w:rsidRDefault="00C550C2" w:rsidP="00FC084D">
      <w:pPr>
        <w:spacing w:after="0"/>
        <w:ind w:firstLine="720"/>
      </w:pPr>
      <w:r>
        <w:t xml:space="preserve">In art, the use of straight lines and angles is called a geometric design.  If the design uses circles and curved lines, it is called organic.  It would have been difficult to weave smooth lines into the bags, so a </w:t>
      </w:r>
      <w:r w:rsidR="00270B81">
        <w:t>geometric design was easier, as well as</w:t>
      </w:r>
      <w:r>
        <w:t xml:space="preserve"> pleasing to the eye.  Such geometric designs are found in the art of many plains and plateau cultures, and reflects an exchange of ideas between tribes who met to trade, and even to wage war.</w:t>
      </w:r>
    </w:p>
    <w:p w:rsidR="003853EE" w:rsidRDefault="003853EE" w:rsidP="00FC084D">
      <w:pPr>
        <w:spacing w:after="0"/>
        <w:ind w:firstLine="720"/>
      </w:pPr>
    </w:p>
    <w:p w:rsidR="005F7E2A" w:rsidRDefault="005F7E2A" w:rsidP="00FC084D">
      <w:pPr>
        <w:spacing w:after="0"/>
      </w:pPr>
    </w:p>
    <w:p w:rsidR="000E6B63" w:rsidRPr="00155185" w:rsidRDefault="000E6B63" w:rsidP="000E6B63">
      <w:pPr>
        <w:rPr>
          <w:b/>
        </w:rPr>
      </w:pPr>
      <w:r w:rsidRPr="00155185">
        <w:rPr>
          <w:b/>
        </w:rPr>
        <w:t xml:space="preserve">Corn Husk Bags at </w:t>
      </w:r>
      <w:proofErr w:type="gramStart"/>
      <w:r w:rsidRPr="00155185">
        <w:rPr>
          <w:b/>
        </w:rPr>
        <w:t>The</w:t>
      </w:r>
      <w:proofErr w:type="gramEnd"/>
      <w:r w:rsidRPr="00155185">
        <w:rPr>
          <w:b/>
        </w:rPr>
        <w:t xml:space="preserve"> Brinton Museum:</w:t>
      </w:r>
    </w:p>
    <w:p w:rsidR="000E6B63" w:rsidRDefault="000E6B63" w:rsidP="000E6B63">
      <w:pPr>
        <w:pStyle w:val="ListParagraph"/>
        <w:numPr>
          <w:ilvl w:val="0"/>
          <w:numId w:val="18"/>
        </w:numPr>
      </w:pPr>
      <w:r>
        <w:t xml:space="preserve"> Corn husk and dye (3 of them), Nez Perce, early 20</w:t>
      </w:r>
      <w:r w:rsidRPr="00155185">
        <w:rPr>
          <w:vertAlign w:val="superscript"/>
        </w:rPr>
        <w:t>th</w:t>
      </w:r>
      <w:r>
        <w:t xml:space="preserve"> century:</w:t>
      </w:r>
    </w:p>
    <w:p w:rsidR="000E6B63" w:rsidRDefault="000E6B63" w:rsidP="000E6B63">
      <w:pPr>
        <w:pStyle w:val="ListParagraph"/>
        <w:numPr>
          <w:ilvl w:val="1"/>
          <w:numId w:val="18"/>
        </w:numPr>
      </w:pPr>
      <w:r>
        <w:t xml:space="preserve">Edith and </w:t>
      </w:r>
      <w:proofErr w:type="spellStart"/>
      <w:r>
        <w:t>Goelet</w:t>
      </w:r>
      <w:proofErr w:type="spellEnd"/>
      <w:r>
        <w:t xml:space="preserve"> Gallatin Collection.  TBM.2014.1.68</w:t>
      </w:r>
    </w:p>
    <w:p w:rsidR="000E6B63" w:rsidRDefault="000E6B63" w:rsidP="000E6B63">
      <w:pPr>
        <w:pStyle w:val="ListParagraph"/>
        <w:numPr>
          <w:ilvl w:val="1"/>
          <w:numId w:val="18"/>
        </w:numPr>
      </w:pPr>
      <w:r>
        <w:t xml:space="preserve">Edith and </w:t>
      </w:r>
      <w:proofErr w:type="spellStart"/>
      <w:r>
        <w:t>Goelet</w:t>
      </w:r>
      <w:proofErr w:type="spellEnd"/>
      <w:r>
        <w:t xml:space="preserve"> Gallatin Collection.  TBM.2014.1.69</w:t>
      </w:r>
    </w:p>
    <w:p w:rsidR="000E6B63" w:rsidRDefault="000E6B63" w:rsidP="000E6B63">
      <w:pPr>
        <w:pStyle w:val="ListParagraph"/>
        <w:numPr>
          <w:ilvl w:val="1"/>
          <w:numId w:val="18"/>
        </w:numPr>
      </w:pPr>
      <w:r>
        <w:t xml:space="preserve">Edith and </w:t>
      </w:r>
      <w:proofErr w:type="spellStart"/>
      <w:r>
        <w:t>Goelet</w:t>
      </w:r>
      <w:proofErr w:type="spellEnd"/>
      <w:r>
        <w:t xml:space="preserve"> Gallatin Collection.  TBM.2014.1.70</w:t>
      </w:r>
    </w:p>
    <w:p w:rsidR="000E6B63" w:rsidRDefault="000E6B63" w:rsidP="000E6B63">
      <w:pPr>
        <w:pStyle w:val="ListParagraph"/>
        <w:numPr>
          <w:ilvl w:val="0"/>
          <w:numId w:val="18"/>
        </w:numPr>
      </w:pPr>
      <w:r>
        <w:t>Corn husk, dye and wool (1), Nez Perce, e</w:t>
      </w:r>
      <w:r w:rsidRPr="00B24376">
        <w:t>arly 20</w:t>
      </w:r>
      <w:r w:rsidRPr="00DE1DC5">
        <w:rPr>
          <w:vertAlign w:val="superscript"/>
        </w:rPr>
        <w:t>th</w:t>
      </w:r>
      <w:r>
        <w:t xml:space="preserve"> century:</w:t>
      </w:r>
    </w:p>
    <w:p w:rsidR="000E6B63" w:rsidRDefault="000E6B63" w:rsidP="000E6B63">
      <w:pPr>
        <w:pStyle w:val="ListParagraph"/>
        <w:numPr>
          <w:ilvl w:val="1"/>
          <w:numId w:val="18"/>
        </w:numPr>
      </w:pPr>
      <w:r>
        <w:t>Bradford Brinton Memorial Collection.  BBM-T.1254</w:t>
      </w:r>
    </w:p>
    <w:p w:rsidR="000E6B63" w:rsidRDefault="000E6B63" w:rsidP="000F1D74">
      <w:pPr>
        <w:ind w:firstLine="720"/>
      </w:pPr>
      <w:r w:rsidRPr="00B24376">
        <w:t>Made by weaving together dried corn husks, these bags were used to store edible roots, such as camas, which are similar in taste to pearl onions.</w:t>
      </w:r>
      <w:r>
        <w:t xml:space="preserve">  </w:t>
      </w:r>
      <w:r w:rsidRPr="00B24376">
        <w:t>The Crow and Nez Perce were close friends and neighbors across the Rocky Mountain range, regularly trading and interchanging designs.</w:t>
      </w:r>
      <w:r w:rsidR="00CC5338">
        <w:t xml:space="preserve">  </w:t>
      </w:r>
      <w:r w:rsidR="000F1D74">
        <w:t xml:space="preserve">They were given to the museum by members of the </w:t>
      </w:r>
      <w:proofErr w:type="spellStart"/>
      <w:r w:rsidR="000F1D74">
        <w:t>Apsaalooke</w:t>
      </w:r>
      <w:proofErr w:type="spellEnd"/>
      <w:r w:rsidR="000F1D74">
        <w:t xml:space="preserve"> (Crow) tribe.</w:t>
      </w:r>
    </w:p>
    <w:p w:rsidR="000E6B63" w:rsidRDefault="000E6B63" w:rsidP="000E6B63"/>
    <w:p w:rsidR="00C550C2" w:rsidRDefault="000E6B63" w:rsidP="000E6B63">
      <w:r w:rsidRPr="00231A6C">
        <w:rPr>
          <w:b/>
        </w:rPr>
        <w:t>Materials needed for Student Project—</w:t>
      </w:r>
      <w:r>
        <w:rPr>
          <w:b/>
        </w:rPr>
        <w:t>Corn Husk Bags</w:t>
      </w:r>
      <w:r w:rsidRPr="00231A6C">
        <w:rPr>
          <w:b/>
        </w:rPr>
        <w:t>:</w:t>
      </w:r>
      <w:r>
        <w:rPr>
          <w:b/>
        </w:rPr>
        <w:t xml:space="preserve">  </w:t>
      </w:r>
      <w:r>
        <w:t>Brown paper bags, such as those from the Museum Gift Shop, or grocery store.  Rulers, markers, colored pencils, crayons, and other decorative items such as glitter, sequins, etc.</w:t>
      </w:r>
    </w:p>
    <w:p w:rsidR="000E6B63" w:rsidRPr="0005763D" w:rsidRDefault="000E6B63" w:rsidP="000E6B63">
      <w:pPr>
        <w:rPr>
          <w:b/>
        </w:rPr>
      </w:pPr>
      <w:r w:rsidRPr="008E0005">
        <w:rPr>
          <w:b/>
        </w:rPr>
        <w:t>Rubric for Student Corn Husk Bags</w:t>
      </w:r>
    </w:p>
    <w:tbl>
      <w:tblPr>
        <w:tblStyle w:val="TableGrid"/>
        <w:tblW w:w="9394" w:type="dxa"/>
        <w:tblLook w:val="04A0" w:firstRow="1" w:lastRow="0" w:firstColumn="1" w:lastColumn="0" w:noHBand="0" w:noVBand="1"/>
      </w:tblPr>
      <w:tblGrid>
        <w:gridCol w:w="2348"/>
        <w:gridCol w:w="2348"/>
        <w:gridCol w:w="2349"/>
        <w:gridCol w:w="2349"/>
      </w:tblGrid>
      <w:tr w:rsidR="000E6B63" w:rsidRPr="008E0005" w:rsidTr="00E25864">
        <w:trPr>
          <w:trHeight w:val="150"/>
        </w:trPr>
        <w:tc>
          <w:tcPr>
            <w:tcW w:w="2348" w:type="dxa"/>
          </w:tcPr>
          <w:p w:rsidR="000E6B63" w:rsidRPr="008F1380" w:rsidRDefault="000E6B63" w:rsidP="00E25864">
            <w:pPr>
              <w:rPr>
                <w:b/>
              </w:rPr>
            </w:pPr>
            <w:r w:rsidRPr="008F1380">
              <w:rPr>
                <w:b/>
              </w:rPr>
              <w:t>4   (advanced)</w:t>
            </w:r>
          </w:p>
        </w:tc>
        <w:tc>
          <w:tcPr>
            <w:tcW w:w="2348" w:type="dxa"/>
          </w:tcPr>
          <w:p w:rsidR="000E6B63" w:rsidRPr="008F1380" w:rsidRDefault="000E6B63" w:rsidP="00E25864">
            <w:pPr>
              <w:rPr>
                <w:b/>
              </w:rPr>
            </w:pPr>
            <w:r w:rsidRPr="008F1380">
              <w:rPr>
                <w:b/>
              </w:rPr>
              <w:t>3  (proficient)</w:t>
            </w:r>
          </w:p>
        </w:tc>
        <w:tc>
          <w:tcPr>
            <w:tcW w:w="2349" w:type="dxa"/>
          </w:tcPr>
          <w:p w:rsidR="000E6B63" w:rsidRPr="008F1380" w:rsidRDefault="000E6B63" w:rsidP="00E25864">
            <w:pPr>
              <w:rPr>
                <w:b/>
              </w:rPr>
            </w:pPr>
            <w:r w:rsidRPr="008F1380">
              <w:rPr>
                <w:b/>
              </w:rPr>
              <w:t>2  (basic)</w:t>
            </w:r>
          </w:p>
        </w:tc>
        <w:tc>
          <w:tcPr>
            <w:tcW w:w="2349" w:type="dxa"/>
          </w:tcPr>
          <w:p w:rsidR="000E6B63" w:rsidRPr="008F1380" w:rsidRDefault="000E6B63" w:rsidP="00E25864">
            <w:pPr>
              <w:rPr>
                <w:b/>
              </w:rPr>
            </w:pPr>
            <w:r w:rsidRPr="008F1380">
              <w:rPr>
                <w:b/>
              </w:rPr>
              <w:t>1  (below basic)</w:t>
            </w:r>
          </w:p>
        </w:tc>
      </w:tr>
      <w:tr w:rsidR="000E6B63" w:rsidRPr="008E0005" w:rsidTr="00E25864">
        <w:trPr>
          <w:trHeight w:val="485"/>
        </w:trPr>
        <w:tc>
          <w:tcPr>
            <w:tcW w:w="2348" w:type="dxa"/>
          </w:tcPr>
          <w:p w:rsidR="000E6B63" w:rsidRPr="008E0005" w:rsidRDefault="000E6B63" w:rsidP="00E25864">
            <w:pPr>
              <w:rPr>
                <w:sz w:val="18"/>
                <w:szCs w:val="18"/>
              </w:rPr>
            </w:pPr>
            <w:r w:rsidRPr="008E0005">
              <w:rPr>
                <w:sz w:val="18"/>
                <w:szCs w:val="18"/>
              </w:rPr>
              <w:t>Complex geometric designs, drawn using a ruler</w:t>
            </w:r>
            <w:r>
              <w:rPr>
                <w:sz w:val="18"/>
                <w:szCs w:val="18"/>
              </w:rPr>
              <w:t>, no organic shapes present, decorated on both sides.</w:t>
            </w:r>
          </w:p>
        </w:tc>
        <w:tc>
          <w:tcPr>
            <w:tcW w:w="2348" w:type="dxa"/>
          </w:tcPr>
          <w:p w:rsidR="000E6B63" w:rsidRPr="008E0005" w:rsidRDefault="000E6B63" w:rsidP="00E25864">
            <w:pPr>
              <w:rPr>
                <w:sz w:val="18"/>
                <w:szCs w:val="18"/>
              </w:rPr>
            </w:pPr>
            <w:r>
              <w:rPr>
                <w:sz w:val="18"/>
                <w:szCs w:val="18"/>
              </w:rPr>
              <w:t xml:space="preserve">Unexceptional geometric design, with </w:t>
            </w:r>
            <w:r w:rsidRPr="008E0005">
              <w:rPr>
                <w:sz w:val="18"/>
                <w:szCs w:val="18"/>
              </w:rPr>
              <w:t xml:space="preserve">no </w:t>
            </w:r>
            <w:r>
              <w:rPr>
                <w:sz w:val="18"/>
                <w:szCs w:val="18"/>
              </w:rPr>
              <w:t>organic shapes present, decorated on both sides.</w:t>
            </w:r>
          </w:p>
        </w:tc>
        <w:tc>
          <w:tcPr>
            <w:tcW w:w="2349" w:type="dxa"/>
          </w:tcPr>
          <w:p w:rsidR="000E6B63" w:rsidRPr="008E0005" w:rsidRDefault="000E6B63" w:rsidP="00E25864">
            <w:pPr>
              <w:rPr>
                <w:sz w:val="18"/>
                <w:szCs w:val="18"/>
              </w:rPr>
            </w:pPr>
            <w:r>
              <w:rPr>
                <w:sz w:val="18"/>
                <w:szCs w:val="18"/>
              </w:rPr>
              <w:t>Irregular hand-drawn geometric shapes (without a ruler) and no organic shapes present.  Only decorated on one side.</w:t>
            </w:r>
          </w:p>
        </w:tc>
        <w:tc>
          <w:tcPr>
            <w:tcW w:w="2349" w:type="dxa"/>
          </w:tcPr>
          <w:p w:rsidR="000E6B63" w:rsidRPr="008E0005" w:rsidRDefault="000E6B63" w:rsidP="00E25864">
            <w:pPr>
              <w:rPr>
                <w:sz w:val="18"/>
                <w:szCs w:val="18"/>
              </w:rPr>
            </w:pPr>
            <w:r>
              <w:rPr>
                <w:sz w:val="18"/>
                <w:szCs w:val="18"/>
              </w:rPr>
              <w:t>Organic shapes are present, and no ruler is used.  Only decorated on one side.</w:t>
            </w:r>
          </w:p>
        </w:tc>
      </w:tr>
      <w:tr w:rsidR="000E6B63" w:rsidRPr="008E0005" w:rsidTr="00E25864">
        <w:trPr>
          <w:trHeight w:val="242"/>
        </w:trPr>
        <w:tc>
          <w:tcPr>
            <w:tcW w:w="2348" w:type="dxa"/>
          </w:tcPr>
          <w:p w:rsidR="000E6B63" w:rsidRPr="008E0005" w:rsidRDefault="000E6B63" w:rsidP="00E25864">
            <w:pPr>
              <w:rPr>
                <w:sz w:val="18"/>
                <w:szCs w:val="18"/>
              </w:rPr>
            </w:pPr>
            <w:r>
              <w:rPr>
                <w:sz w:val="18"/>
                <w:szCs w:val="18"/>
              </w:rPr>
              <w:t>Use of 5-6 different colors, minimum</w:t>
            </w:r>
          </w:p>
        </w:tc>
        <w:tc>
          <w:tcPr>
            <w:tcW w:w="2348" w:type="dxa"/>
          </w:tcPr>
          <w:p w:rsidR="000E6B63" w:rsidRPr="008E0005" w:rsidRDefault="000E6B63" w:rsidP="00E25864">
            <w:pPr>
              <w:rPr>
                <w:sz w:val="18"/>
                <w:szCs w:val="18"/>
              </w:rPr>
            </w:pPr>
            <w:r>
              <w:rPr>
                <w:sz w:val="18"/>
                <w:szCs w:val="18"/>
              </w:rPr>
              <w:t>At least 4 colors used</w:t>
            </w:r>
          </w:p>
        </w:tc>
        <w:tc>
          <w:tcPr>
            <w:tcW w:w="2349" w:type="dxa"/>
          </w:tcPr>
          <w:p w:rsidR="000E6B63" w:rsidRPr="008E0005" w:rsidRDefault="000E6B63" w:rsidP="00E25864">
            <w:pPr>
              <w:rPr>
                <w:sz w:val="18"/>
                <w:szCs w:val="18"/>
              </w:rPr>
            </w:pPr>
            <w:r>
              <w:rPr>
                <w:sz w:val="18"/>
                <w:szCs w:val="18"/>
              </w:rPr>
              <w:t>2-3 colors used</w:t>
            </w:r>
          </w:p>
        </w:tc>
        <w:tc>
          <w:tcPr>
            <w:tcW w:w="2349" w:type="dxa"/>
          </w:tcPr>
          <w:p w:rsidR="000E6B63" w:rsidRPr="008E0005" w:rsidRDefault="000E6B63" w:rsidP="00E25864">
            <w:pPr>
              <w:rPr>
                <w:sz w:val="18"/>
                <w:szCs w:val="18"/>
              </w:rPr>
            </w:pPr>
            <w:r>
              <w:rPr>
                <w:sz w:val="18"/>
                <w:szCs w:val="18"/>
              </w:rPr>
              <w:t>1 color used</w:t>
            </w:r>
          </w:p>
        </w:tc>
      </w:tr>
      <w:tr w:rsidR="000E6B63" w:rsidRPr="008E0005" w:rsidTr="00E25864">
        <w:trPr>
          <w:trHeight w:val="360"/>
        </w:trPr>
        <w:tc>
          <w:tcPr>
            <w:tcW w:w="2348" w:type="dxa"/>
          </w:tcPr>
          <w:p w:rsidR="000E6B63" w:rsidRPr="00AB274B" w:rsidRDefault="000E6B63" w:rsidP="00E25864">
            <w:pPr>
              <w:rPr>
                <w:sz w:val="18"/>
                <w:szCs w:val="18"/>
              </w:rPr>
            </w:pPr>
            <w:r>
              <w:rPr>
                <w:sz w:val="18"/>
                <w:szCs w:val="18"/>
              </w:rPr>
              <w:t>At least 4 different geometric shapes are present.</w:t>
            </w:r>
          </w:p>
        </w:tc>
        <w:tc>
          <w:tcPr>
            <w:tcW w:w="2348" w:type="dxa"/>
          </w:tcPr>
          <w:p w:rsidR="000E6B63" w:rsidRPr="00AB274B" w:rsidRDefault="000E6B63" w:rsidP="00E25864">
            <w:pPr>
              <w:rPr>
                <w:sz w:val="18"/>
                <w:szCs w:val="18"/>
              </w:rPr>
            </w:pPr>
            <w:r>
              <w:rPr>
                <w:sz w:val="18"/>
                <w:szCs w:val="18"/>
              </w:rPr>
              <w:t>3</w:t>
            </w:r>
            <w:r w:rsidRPr="00AB274B">
              <w:rPr>
                <w:sz w:val="18"/>
                <w:szCs w:val="18"/>
              </w:rPr>
              <w:t xml:space="preserve"> different geometric shapes used</w:t>
            </w:r>
          </w:p>
        </w:tc>
        <w:tc>
          <w:tcPr>
            <w:tcW w:w="2349" w:type="dxa"/>
          </w:tcPr>
          <w:p w:rsidR="000E6B63" w:rsidRPr="00AB274B" w:rsidRDefault="000E6B63" w:rsidP="00E25864">
            <w:pPr>
              <w:rPr>
                <w:sz w:val="18"/>
                <w:szCs w:val="18"/>
              </w:rPr>
            </w:pPr>
            <w:r>
              <w:rPr>
                <w:sz w:val="18"/>
                <w:szCs w:val="18"/>
              </w:rPr>
              <w:t>2</w:t>
            </w:r>
            <w:r w:rsidRPr="00AB274B">
              <w:rPr>
                <w:sz w:val="18"/>
                <w:szCs w:val="18"/>
              </w:rPr>
              <w:t xml:space="preserve"> different geometric shapes used</w:t>
            </w:r>
          </w:p>
        </w:tc>
        <w:tc>
          <w:tcPr>
            <w:tcW w:w="2349" w:type="dxa"/>
          </w:tcPr>
          <w:p w:rsidR="000E6B63" w:rsidRPr="00AB274B" w:rsidRDefault="000E6B63" w:rsidP="00E25864">
            <w:pPr>
              <w:rPr>
                <w:sz w:val="18"/>
                <w:szCs w:val="18"/>
              </w:rPr>
            </w:pPr>
            <w:r>
              <w:rPr>
                <w:sz w:val="18"/>
                <w:szCs w:val="18"/>
              </w:rPr>
              <w:t>1 geometric shape</w:t>
            </w:r>
            <w:r w:rsidRPr="00AB274B">
              <w:rPr>
                <w:sz w:val="18"/>
                <w:szCs w:val="18"/>
              </w:rPr>
              <w:t xml:space="preserve"> used</w:t>
            </w:r>
          </w:p>
        </w:tc>
      </w:tr>
      <w:tr w:rsidR="000E6B63" w:rsidRPr="008E0005" w:rsidTr="00E25864">
        <w:trPr>
          <w:trHeight w:val="597"/>
        </w:trPr>
        <w:tc>
          <w:tcPr>
            <w:tcW w:w="2348" w:type="dxa"/>
          </w:tcPr>
          <w:p w:rsidR="000E6B63" w:rsidRPr="007225F1" w:rsidRDefault="000E6B63" w:rsidP="00E25864">
            <w:pPr>
              <w:rPr>
                <w:sz w:val="18"/>
                <w:szCs w:val="18"/>
              </w:rPr>
            </w:pPr>
            <w:r w:rsidRPr="007225F1">
              <w:rPr>
                <w:sz w:val="18"/>
                <w:szCs w:val="18"/>
              </w:rPr>
              <w:t xml:space="preserve">An </w:t>
            </w:r>
            <w:r>
              <w:rPr>
                <w:sz w:val="18"/>
                <w:szCs w:val="18"/>
              </w:rPr>
              <w:t xml:space="preserve">exceptional </w:t>
            </w:r>
            <w:r w:rsidRPr="007225F1">
              <w:rPr>
                <w:sz w:val="18"/>
                <w:szCs w:val="18"/>
              </w:rPr>
              <w:t>balance of colors and shapes is present</w:t>
            </w:r>
            <w:r>
              <w:rPr>
                <w:sz w:val="18"/>
                <w:szCs w:val="18"/>
              </w:rPr>
              <w:t xml:space="preserve">.  </w:t>
            </w:r>
          </w:p>
        </w:tc>
        <w:tc>
          <w:tcPr>
            <w:tcW w:w="2348" w:type="dxa"/>
          </w:tcPr>
          <w:p w:rsidR="000E6B63" w:rsidRPr="007225F1" w:rsidRDefault="000E6B63" w:rsidP="00E25864">
            <w:pPr>
              <w:rPr>
                <w:sz w:val="18"/>
                <w:szCs w:val="18"/>
              </w:rPr>
            </w:pPr>
            <w:r w:rsidRPr="007225F1">
              <w:rPr>
                <w:sz w:val="18"/>
                <w:szCs w:val="18"/>
              </w:rPr>
              <w:t>A structured balance of colors and shapes</w:t>
            </w:r>
            <w:r>
              <w:rPr>
                <w:sz w:val="18"/>
                <w:szCs w:val="18"/>
              </w:rPr>
              <w:t>.</w:t>
            </w:r>
          </w:p>
        </w:tc>
        <w:tc>
          <w:tcPr>
            <w:tcW w:w="2349" w:type="dxa"/>
          </w:tcPr>
          <w:p w:rsidR="000E6B63" w:rsidRPr="007225F1" w:rsidRDefault="000E6B63" w:rsidP="00E25864">
            <w:pPr>
              <w:rPr>
                <w:sz w:val="18"/>
                <w:szCs w:val="18"/>
              </w:rPr>
            </w:pPr>
            <w:r>
              <w:rPr>
                <w:sz w:val="18"/>
                <w:szCs w:val="18"/>
              </w:rPr>
              <w:t>Design structure is present, but not well-balanced.</w:t>
            </w:r>
          </w:p>
        </w:tc>
        <w:tc>
          <w:tcPr>
            <w:tcW w:w="2349" w:type="dxa"/>
          </w:tcPr>
          <w:p w:rsidR="000E6B63" w:rsidRPr="00D55DFD" w:rsidRDefault="000E6B63" w:rsidP="00E25864">
            <w:r>
              <w:rPr>
                <w:sz w:val="18"/>
                <w:szCs w:val="18"/>
              </w:rPr>
              <w:t>Designs and colors are haphazard.</w:t>
            </w:r>
          </w:p>
        </w:tc>
      </w:tr>
    </w:tbl>
    <w:p w:rsidR="000E6B63" w:rsidRDefault="000E6B63" w:rsidP="000E6B63">
      <w:pPr>
        <w:spacing w:after="0"/>
        <w:rPr>
          <w:b/>
        </w:rPr>
      </w:pPr>
    </w:p>
    <w:p w:rsidR="003853EE" w:rsidRDefault="003853EE" w:rsidP="0061408C">
      <w:pPr>
        <w:spacing w:after="0"/>
        <w:rPr>
          <w:b/>
        </w:rPr>
      </w:pPr>
    </w:p>
    <w:p w:rsidR="00914F47" w:rsidRDefault="00914F47" w:rsidP="007E76AD">
      <w:pPr>
        <w:spacing w:after="0"/>
      </w:pPr>
    </w:p>
    <w:p w:rsidR="00914F47" w:rsidRDefault="00914F47" w:rsidP="007E76AD">
      <w:pPr>
        <w:spacing w:after="0"/>
      </w:pPr>
    </w:p>
    <w:p w:rsidR="00914F47" w:rsidRPr="00914F47" w:rsidRDefault="00914F47" w:rsidP="00914F47">
      <w:pPr>
        <w:rPr>
          <w:sz w:val="20"/>
          <w:szCs w:val="20"/>
        </w:rPr>
      </w:pPr>
      <w:r w:rsidRPr="007A711C">
        <w:rPr>
          <w:b/>
          <w:sz w:val="20"/>
          <w:szCs w:val="20"/>
        </w:rPr>
        <w:t>Lesson Plan designed</w:t>
      </w:r>
      <w:r w:rsidRPr="007A711C">
        <w:rPr>
          <w:sz w:val="20"/>
          <w:szCs w:val="20"/>
        </w:rPr>
        <w:t xml:space="preserve"> by Ariel Downing, Museum Education Department, The Brinton Museum, Big Horn, WY.  Email:  </w:t>
      </w:r>
      <w:hyperlink r:id="rId6" w:history="1">
        <w:r w:rsidRPr="007A711C">
          <w:rPr>
            <w:rStyle w:val="Hyperlink"/>
            <w:sz w:val="20"/>
            <w:szCs w:val="20"/>
          </w:rPr>
          <w:t>adowning@thebrintonmuseum.org</w:t>
        </w:r>
      </w:hyperlink>
      <w:r w:rsidRPr="007A711C">
        <w:rPr>
          <w:sz w:val="20"/>
          <w:szCs w:val="20"/>
        </w:rPr>
        <w:t xml:space="preserve">.  © 2015 </w:t>
      </w:r>
      <w:proofErr w:type="gramStart"/>
      <w:r w:rsidRPr="007A711C">
        <w:rPr>
          <w:sz w:val="20"/>
          <w:szCs w:val="20"/>
        </w:rPr>
        <w:t>TBM  All</w:t>
      </w:r>
      <w:proofErr w:type="gramEnd"/>
      <w:r w:rsidRPr="007A711C">
        <w:rPr>
          <w:sz w:val="20"/>
          <w:szCs w:val="20"/>
        </w:rPr>
        <w:t xml:space="preserve"> rights reserved</w:t>
      </w:r>
    </w:p>
    <w:sectPr w:rsidR="00914F47" w:rsidRPr="00914F47" w:rsidSect="00C550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4B"/>
    <w:multiLevelType w:val="hybridMultilevel"/>
    <w:tmpl w:val="7298A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3C48"/>
    <w:multiLevelType w:val="hybridMultilevel"/>
    <w:tmpl w:val="BE6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B544F"/>
    <w:multiLevelType w:val="hybridMultilevel"/>
    <w:tmpl w:val="640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4E22"/>
    <w:multiLevelType w:val="hybridMultilevel"/>
    <w:tmpl w:val="4BC09E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B2802DB"/>
    <w:multiLevelType w:val="hybridMultilevel"/>
    <w:tmpl w:val="8C8EB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C24A2"/>
    <w:multiLevelType w:val="hybridMultilevel"/>
    <w:tmpl w:val="40A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B495D"/>
    <w:multiLevelType w:val="hybridMultilevel"/>
    <w:tmpl w:val="E5660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F13305"/>
    <w:multiLevelType w:val="hybridMultilevel"/>
    <w:tmpl w:val="0E88E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F7850"/>
    <w:multiLevelType w:val="hybridMultilevel"/>
    <w:tmpl w:val="3E20C736"/>
    <w:lvl w:ilvl="0" w:tplc="66622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B68C6"/>
    <w:multiLevelType w:val="hybridMultilevel"/>
    <w:tmpl w:val="9C88B424"/>
    <w:lvl w:ilvl="0" w:tplc="F7C84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7443D"/>
    <w:multiLevelType w:val="hybridMultilevel"/>
    <w:tmpl w:val="5DDACE4E"/>
    <w:lvl w:ilvl="0" w:tplc="10A85E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7057"/>
    <w:multiLevelType w:val="hybridMultilevel"/>
    <w:tmpl w:val="018CA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6133C8"/>
    <w:multiLevelType w:val="hybridMultilevel"/>
    <w:tmpl w:val="FA52A4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035AD"/>
    <w:multiLevelType w:val="hybridMultilevel"/>
    <w:tmpl w:val="B42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47985"/>
    <w:multiLevelType w:val="hybridMultilevel"/>
    <w:tmpl w:val="66009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4B748F"/>
    <w:multiLevelType w:val="hybridMultilevel"/>
    <w:tmpl w:val="B3B6E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0280144"/>
    <w:multiLevelType w:val="hybridMultilevel"/>
    <w:tmpl w:val="F0BC14B2"/>
    <w:lvl w:ilvl="0" w:tplc="603C3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57E33"/>
    <w:multiLevelType w:val="hybridMultilevel"/>
    <w:tmpl w:val="CC9C2F8C"/>
    <w:lvl w:ilvl="0" w:tplc="688C4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80431"/>
    <w:multiLevelType w:val="hybridMultilevel"/>
    <w:tmpl w:val="37926CB2"/>
    <w:lvl w:ilvl="0" w:tplc="3AD0A5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D79A2"/>
    <w:multiLevelType w:val="hybridMultilevel"/>
    <w:tmpl w:val="218A0582"/>
    <w:lvl w:ilvl="0" w:tplc="84482F88">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62596"/>
    <w:multiLevelType w:val="hybridMultilevel"/>
    <w:tmpl w:val="35B0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B7888"/>
    <w:multiLevelType w:val="hybridMultilevel"/>
    <w:tmpl w:val="478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D0438"/>
    <w:multiLevelType w:val="hybridMultilevel"/>
    <w:tmpl w:val="04B62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1E5105"/>
    <w:multiLevelType w:val="hybridMultilevel"/>
    <w:tmpl w:val="DBD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6D45"/>
    <w:multiLevelType w:val="hybridMultilevel"/>
    <w:tmpl w:val="864E0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A85D7A"/>
    <w:multiLevelType w:val="hybridMultilevel"/>
    <w:tmpl w:val="9BFCA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4"/>
  </w:num>
  <w:num w:numId="4">
    <w:abstractNumId w:val="25"/>
  </w:num>
  <w:num w:numId="5">
    <w:abstractNumId w:val="15"/>
  </w:num>
  <w:num w:numId="6">
    <w:abstractNumId w:val="4"/>
  </w:num>
  <w:num w:numId="7">
    <w:abstractNumId w:val="19"/>
  </w:num>
  <w:num w:numId="8">
    <w:abstractNumId w:val="3"/>
  </w:num>
  <w:num w:numId="9">
    <w:abstractNumId w:val="5"/>
  </w:num>
  <w:num w:numId="10">
    <w:abstractNumId w:val="7"/>
  </w:num>
  <w:num w:numId="11">
    <w:abstractNumId w:val="14"/>
  </w:num>
  <w:num w:numId="12">
    <w:abstractNumId w:val="22"/>
  </w:num>
  <w:num w:numId="13">
    <w:abstractNumId w:val="11"/>
  </w:num>
  <w:num w:numId="14">
    <w:abstractNumId w:val="2"/>
  </w:num>
  <w:num w:numId="15">
    <w:abstractNumId w:val="6"/>
  </w:num>
  <w:num w:numId="16">
    <w:abstractNumId w:val="9"/>
  </w:num>
  <w:num w:numId="17">
    <w:abstractNumId w:val="16"/>
  </w:num>
  <w:num w:numId="18">
    <w:abstractNumId w:val="12"/>
  </w:num>
  <w:num w:numId="19">
    <w:abstractNumId w:val="18"/>
  </w:num>
  <w:num w:numId="20">
    <w:abstractNumId w:val="21"/>
  </w:num>
  <w:num w:numId="21">
    <w:abstractNumId w:val="1"/>
  </w:num>
  <w:num w:numId="22">
    <w:abstractNumId w:val="13"/>
  </w:num>
  <w:num w:numId="23">
    <w:abstractNumId w:val="17"/>
  </w:num>
  <w:num w:numId="24">
    <w:abstractNumId w:val="8"/>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2"/>
    <w:rsid w:val="00003100"/>
    <w:rsid w:val="00012F8D"/>
    <w:rsid w:val="00016050"/>
    <w:rsid w:val="00017E02"/>
    <w:rsid w:val="000226F6"/>
    <w:rsid w:val="00027CF8"/>
    <w:rsid w:val="000366CB"/>
    <w:rsid w:val="0004124B"/>
    <w:rsid w:val="00041BD9"/>
    <w:rsid w:val="00043CBB"/>
    <w:rsid w:val="000577C8"/>
    <w:rsid w:val="00060CA1"/>
    <w:rsid w:val="00061A58"/>
    <w:rsid w:val="00083A3B"/>
    <w:rsid w:val="00086388"/>
    <w:rsid w:val="00086C27"/>
    <w:rsid w:val="0009219F"/>
    <w:rsid w:val="000B21BB"/>
    <w:rsid w:val="000B3073"/>
    <w:rsid w:val="000B4076"/>
    <w:rsid w:val="000B73F5"/>
    <w:rsid w:val="000C442C"/>
    <w:rsid w:val="000C4CEF"/>
    <w:rsid w:val="000C6897"/>
    <w:rsid w:val="000D40CD"/>
    <w:rsid w:val="000E6B63"/>
    <w:rsid w:val="000F1D74"/>
    <w:rsid w:val="000F5B15"/>
    <w:rsid w:val="00113E18"/>
    <w:rsid w:val="001143BD"/>
    <w:rsid w:val="00114C9E"/>
    <w:rsid w:val="00127283"/>
    <w:rsid w:val="0013411A"/>
    <w:rsid w:val="001455F3"/>
    <w:rsid w:val="001470C1"/>
    <w:rsid w:val="001514B7"/>
    <w:rsid w:val="00153E40"/>
    <w:rsid w:val="00153FC7"/>
    <w:rsid w:val="00155185"/>
    <w:rsid w:val="0016070F"/>
    <w:rsid w:val="00171901"/>
    <w:rsid w:val="00171C07"/>
    <w:rsid w:val="001821E3"/>
    <w:rsid w:val="001930C2"/>
    <w:rsid w:val="00196D08"/>
    <w:rsid w:val="001A1BE7"/>
    <w:rsid w:val="001A4CC6"/>
    <w:rsid w:val="001B583F"/>
    <w:rsid w:val="001B7D69"/>
    <w:rsid w:val="001C5531"/>
    <w:rsid w:val="001C71D4"/>
    <w:rsid w:val="001E36DB"/>
    <w:rsid w:val="00200630"/>
    <w:rsid w:val="00206AF4"/>
    <w:rsid w:val="00210CE6"/>
    <w:rsid w:val="00211EAF"/>
    <w:rsid w:val="0022298B"/>
    <w:rsid w:val="00224700"/>
    <w:rsid w:val="002308D3"/>
    <w:rsid w:val="00231A6C"/>
    <w:rsid w:val="00234D6E"/>
    <w:rsid w:val="00240457"/>
    <w:rsid w:val="002405ED"/>
    <w:rsid w:val="00245735"/>
    <w:rsid w:val="002464E2"/>
    <w:rsid w:val="00254542"/>
    <w:rsid w:val="002552DA"/>
    <w:rsid w:val="002563A8"/>
    <w:rsid w:val="00256B89"/>
    <w:rsid w:val="00256CD2"/>
    <w:rsid w:val="00266F1D"/>
    <w:rsid w:val="00270864"/>
    <w:rsid w:val="00270B81"/>
    <w:rsid w:val="0028657E"/>
    <w:rsid w:val="002943E9"/>
    <w:rsid w:val="00297BA4"/>
    <w:rsid w:val="002A0E57"/>
    <w:rsid w:val="002A5507"/>
    <w:rsid w:val="002B3080"/>
    <w:rsid w:val="002B6FD1"/>
    <w:rsid w:val="002C2A30"/>
    <w:rsid w:val="002C78F9"/>
    <w:rsid w:val="002D1F04"/>
    <w:rsid w:val="002E0004"/>
    <w:rsid w:val="002F7746"/>
    <w:rsid w:val="003022B0"/>
    <w:rsid w:val="00310B6A"/>
    <w:rsid w:val="00314AD2"/>
    <w:rsid w:val="00323CEB"/>
    <w:rsid w:val="00337478"/>
    <w:rsid w:val="0034356C"/>
    <w:rsid w:val="0035088B"/>
    <w:rsid w:val="00354ABD"/>
    <w:rsid w:val="003563A1"/>
    <w:rsid w:val="00357D43"/>
    <w:rsid w:val="00373D32"/>
    <w:rsid w:val="00373D84"/>
    <w:rsid w:val="00374EE5"/>
    <w:rsid w:val="00377ED2"/>
    <w:rsid w:val="0038297D"/>
    <w:rsid w:val="00385193"/>
    <w:rsid w:val="003853EE"/>
    <w:rsid w:val="0039032E"/>
    <w:rsid w:val="003A3DFB"/>
    <w:rsid w:val="003A7BB7"/>
    <w:rsid w:val="003B7123"/>
    <w:rsid w:val="003D2107"/>
    <w:rsid w:val="003D4782"/>
    <w:rsid w:val="003E0AAF"/>
    <w:rsid w:val="003F1C18"/>
    <w:rsid w:val="00401DA8"/>
    <w:rsid w:val="00401F1F"/>
    <w:rsid w:val="00401FFA"/>
    <w:rsid w:val="00402C48"/>
    <w:rsid w:val="004040A9"/>
    <w:rsid w:val="00405010"/>
    <w:rsid w:val="00423219"/>
    <w:rsid w:val="004234C5"/>
    <w:rsid w:val="0042547A"/>
    <w:rsid w:val="00426148"/>
    <w:rsid w:val="00434B1B"/>
    <w:rsid w:val="00435C4E"/>
    <w:rsid w:val="00445FB2"/>
    <w:rsid w:val="004503DE"/>
    <w:rsid w:val="00452529"/>
    <w:rsid w:val="00452A8C"/>
    <w:rsid w:val="00456889"/>
    <w:rsid w:val="0046150B"/>
    <w:rsid w:val="00463A8A"/>
    <w:rsid w:val="00474B4E"/>
    <w:rsid w:val="004762F2"/>
    <w:rsid w:val="00495DB2"/>
    <w:rsid w:val="004A2203"/>
    <w:rsid w:val="004A5319"/>
    <w:rsid w:val="004A541B"/>
    <w:rsid w:val="004C0E03"/>
    <w:rsid w:val="004C4FBF"/>
    <w:rsid w:val="004D78C0"/>
    <w:rsid w:val="004E4186"/>
    <w:rsid w:val="004F3D1C"/>
    <w:rsid w:val="00504E71"/>
    <w:rsid w:val="00507888"/>
    <w:rsid w:val="00507E6D"/>
    <w:rsid w:val="005163A1"/>
    <w:rsid w:val="00541299"/>
    <w:rsid w:val="0054155F"/>
    <w:rsid w:val="005555C7"/>
    <w:rsid w:val="005577E9"/>
    <w:rsid w:val="00575C83"/>
    <w:rsid w:val="00577E69"/>
    <w:rsid w:val="005935C7"/>
    <w:rsid w:val="005A0FDB"/>
    <w:rsid w:val="005B0C5C"/>
    <w:rsid w:val="005B11CA"/>
    <w:rsid w:val="005C54A9"/>
    <w:rsid w:val="005D4B40"/>
    <w:rsid w:val="005D6AE6"/>
    <w:rsid w:val="005F4B62"/>
    <w:rsid w:val="005F61A1"/>
    <w:rsid w:val="005F7E2A"/>
    <w:rsid w:val="00601069"/>
    <w:rsid w:val="00605DEC"/>
    <w:rsid w:val="0061408C"/>
    <w:rsid w:val="00622B62"/>
    <w:rsid w:val="00623975"/>
    <w:rsid w:val="00632EEF"/>
    <w:rsid w:val="00647088"/>
    <w:rsid w:val="006601B0"/>
    <w:rsid w:val="0066182E"/>
    <w:rsid w:val="006626B2"/>
    <w:rsid w:val="00665C92"/>
    <w:rsid w:val="00666AB9"/>
    <w:rsid w:val="00674C6C"/>
    <w:rsid w:val="006766AE"/>
    <w:rsid w:val="0068455A"/>
    <w:rsid w:val="00693B50"/>
    <w:rsid w:val="00694654"/>
    <w:rsid w:val="00694A39"/>
    <w:rsid w:val="006978D8"/>
    <w:rsid w:val="006A1942"/>
    <w:rsid w:val="006A27CF"/>
    <w:rsid w:val="006A4324"/>
    <w:rsid w:val="006A5394"/>
    <w:rsid w:val="006A6AF5"/>
    <w:rsid w:val="006A7782"/>
    <w:rsid w:val="006B13A7"/>
    <w:rsid w:val="006B4A21"/>
    <w:rsid w:val="006B5EEC"/>
    <w:rsid w:val="006C3661"/>
    <w:rsid w:val="006C61D4"/>
    <w:rsid w:val="006E1EE2"/>
    <w:rsid w:val="006E75C5"/>
    <w:rsid w:val="006F23B7"/>
    <w:rsid w:val="006F32D9"/>
    <w:rsid w:val="006F3317"/>
    <w:rsid w:val="006F419E"/>
    <w:rsid w:val="006F53CD"/>
    <w:rsid w:val="006F53DC"/>
    <w:rsid w:val="006F653D"/>
    <w:rsid w:val="007040FA"/>
    <w:rsid w:val="00721B4C"/>
    <w:rsid w:val="0073488F"/>
    <w:rsid w:val="00755F2F"/>
    <w:rsid w:val="00757DE1"/>
    <w:rsid w:val="00761402"/>
    <w:rsid w:val="00765785"/>
    <w:rsid w:val="007700A3"/>
    <w:rsid w:val="0077370E"/>
    <w:rsid w:val="00773C55"/>
    <w:rsid w:val="00775EFE"/>
    <w:rsid w:val="00780E9A"/>
    <w:rsid w:val="00786DF2"/>
    <w:rsid w:val="00793351"/>
    <w:rsid w:val="0079372B"/>
    <w:rsid w:val="00794434"/>
    <w:rsid w:val="007957FE"/>
    <w:rsid w:val="007A15E5"/>
    <w:rsid w:val="007A205D"/>
    <w:rsid w:val="007A224D"/>
    <w:rsid w:val="007A324E"/>
    <w:rsid w:val="007A48E6"/>
    <w:rsid w:val="007A4E66"/>
    <w:rsid w:val="007A5BC3"/>
    <w:rsid w:val="007B6CAD"/>
    <w:rsid w:val="007C283F"/>
    <w:rsid w:val="007C6183"/>
    <w:rsid w:val="007C639F"/>
    <w:rsid w:val="007D4C61"/>
    <w:rsid w:val="007E1FE7"/>
    <w:rsid w:val="007E76AD"/>
    <w:rsid w:val="007F6A0F"/>
    <w:rsid w:val="007F7840"/>
    <w:rsid w:val="0080083B"/>
    <w:rsid w:val="0080208D"/>
    <w:rsid w:val="00826A72"/>
    <w:rsid w:val="0083247D"/>
    <w:rsid w:val="00837CC7"/>
    <w:rsid w:val="00840FEC"/>
    <w:rsid w:val="008426E4"/>
    <w:rsid w:val="00842C98"/>
    <w:rsid w:val="008501E9"/>
    <w:rsid w:val="00852754"/>
    <w:rsid w:val="00854CB9"/>
    <w:rsid w:val="00864FD3"/>
    <w:rsid w:val="008663E0"/>
    <w:rsid w:val="00874330"/>
    <w:rsid w:val="00875A09"/>
    <w:rsid w:val="00887589"/>
    <w:rsid w:val="0089700A"/>
    <w:rsid w:val="008A67E1"/>
    <w:rsid w:val="008D6439"/>
    <w:rsid w:val="008E2679"/>
    <w:rsid w:val="008E2A20"/>
    <w:rsid w:val="008E3249"/>
    <w:rsid w:val="008E351C"/>
    <w:rsid w:val="008F28D1"/>
    <w:rsid w:val="008F55F0"/>
    <w:rsid w:val="008F6CCB"/>
    <w:rsid w:val="00900073"/>
    <w:rsid w:val="0090091D"/>
    <w:rsid w:val="009029C9"/>
    <w:rsid w:val="009062AF"/>
    <w:rsid w:val="009104DF"/>
    <w:rsid w:val="00914F47"/>
    <w:rsid w:val="00916DAF"/>
    <w:rsid w:val="00922632"/>
    <w:rsid w:val="00923275"/>
    <w:rsid w:val="00934D48"/>
    <w:rsid w:val="0094061A"/>
    <w:rsid w:val="00940B58"/>
    <w:rsid w:val="00941F57"/>
    <w:rsid w:val="00945B02"/>
    <w:rsid w:val="00950847"/>
    <w:rsid w:val="00955430"/>
    <w:rsid w:val="0096067A"/>
    <w:rsid w:val="00961D76"/>
    <w:rsid w:val="009746E2"/>
    <w:rsid w:val="00981FEA"/>
    <w:rsid w:val="009935CE"/>
    <w:rsid w:val="009A069C"/>
    <w:rsid w:val="009A0E5F"/>
    <w:rsid w:val="009A1006"/>
    <w:rsid w:val="009A353C"/>
    <w:rsid w:val="009A6994"/>
    <w:rsid w:val="009C4A02"/>
    <w:rsid w:val="009C4D62"/>
    <w:rsid w:val="009C5632"/>
    <w:rsid w:val="009C7015"/>
    <w:rsid w:val="009E1BE6"/>
    <w:rsid w:val="009E6B70"/>
    <w:rsid w:val="009F2CAC"/>
    <w:rsid w:val="009F3393"/>
    <w:rsid w:val="009F38F7"/>
    <w:rsid w:val="00A00121"/>
    <w:rsid w:val="00A0061B"/>
    <w:rsid w:val="00A043A9"/>
    <w:rsid w:val="00A109DF"/>
    <w:rsid w:val="00A13E43"/>
    <w:rsid w:val="00A176D3"/>
    <w:rsid w:val="00A23E43"/>
    <w:rsid w:val="00A44554"/>
    <w:rsid w:val="00A46889"/>
    <w:rsid w:val="00A50989"/>
    <w:rsid w:val="00A55601"/>
    <w:rsid w:val="00A5588E"/>
    <w:rsid w:val="00A66333"/>
    <w:rsid w:val="00A80C35"/>
    <w:rsid w:val="00A92557"/>
    <w:rsid w:val="00A958DA"/>
    <w:rsid w:val="00AA0C97"/>
    <w:rsid w:val="00AA3B75"/>
    <w:rsid w:val="00AB0DF6"/>
    <w:rsid w:val="00AB467A"/>
    <w:rsid w:val="00AC2515"/>
    <w:rsid w:val="00AC3B0D"/>
    <w:rsid w:val="00AC4213"/>
    <w:rsid w:val="00AC5834"/>
    <w:rsid w:val="00AD39D1"/>
    <w:rsid w:val="00AE4880"/>
    <w:rsid w:val="00AE53A3"/>
    <w:rsid w:val="00AE6E6C"/>
    <w:rsid w:val="00AE77C7"/>
    <w:rsid w:val="00AF6491"/>
    <w:rsid w:val="00B010F9"/>
    <w:rsid w:val="00B04177"/>
    <w:rsid w:val="00B24376"/>
    <w:rsid w:val="00B27405"/>
    <w:rsid w:val="00B35BF0"/>
    <w:rsid w:val="00B363FF"/>
    <w:rsid w:val="00B4039F"/>
    <w:rsid w:val="00B4079E"/>
    <w:rsid w:val="00B6005D"/>
    <w:rsid w:val="00B60079"/>
    <w:rsid w:val="00B65A76"/>
    <w:rsid w:val="00BA13D4"/>
    <w:rsid w:val="00BA39DD"/>
    <w:rsid w:val="00BA5E7E"/>
    <w:rsid w:val="00BA6975"/>
    <w:rsid w:val="00BC0FF7"/>
    <w:rsid w:val="00BD2A51"/>
    <w:rsid w:val="00BD76E8"/>
    <w:rsid w:val="00BF41B2"/>
    <w:rsid w:val="00C02454"/>
    <w:rsid w:val="00C03177"/>
    <w:rsid w:val="00C13158"/>
    <w:rsid w:val="00C14528"/>
    <w:rsid w:val="00C1785D"/>
    <w:rsid w:val="00C2124E"/>
    <w:rsid w:val="00C30B20"/>
    <w:rsid w:val="00C35B6C"/>
    <w:rsid w:val="00C425E6"/>
    <w:rsid w:val="00C441A2"/>
    <w:rsid w:val="00C51228"/>
    <w:rsid w:val="00C52B1A"/>
    <w:rsid w:val="00C550C2"/>
    <w:rsid w:val="00C57307"/>
    <w:rsid w:val="00C6301F"/>
    <w:rsid w:val="00C6741E"/>
    <w:rsid w:val="00C72890"/>
    <w:rsid w:val="00C7481D"/>
    <w:rsid w:val="00CA0D0F"/>
    <w:rsid w:val="00CA3613"/>
    <w:rsid w:val="00CA4356"/>
    <w:rsid w:val="00CA54AB"/>
    <w:rsid w:val="00CA67A6"/>
    <w:rsid w:val="00CA72C1"/>
    <w:rsid w:val="00CB220E"/>
    <w:rsid w:val="00CC5338"/>
    <w:rsid w:val="00CD128D"/>
    <w:rsid w:val="00CE3E60"/>
    <w:rsid w:val="00CE7FEA"/>
    <w:rsid w:val="00CF76A0"/>
    <w:rsid w:val="00D044ED"/>
    <w:rsid w:val="00D1661B"/>
    <w:rsid w:val="00D16B1E"/>
    <w:rsid w:val="00D17542"/>
    <w:rsid w:val="00D17E93"/>
    <w:rsid w:val="00D22200"/>
    <w:rsid w:val="00D24D60"/>
    <w:rsid w:val="00D256BB"/>
    <w:rsid w:val="00D35A9C"/>
    <w:rsid w:val="00D459F9"/>
    <w:rsid w:val="00D513FF"/>
    <w:rsid w:val="00D51DCA"/>
    <w:rsid w:val="00D53A3C"/>
    <w:rsid w:val="00D741AA"/>
    <w:rsid w:val="00D8533D"/>
    <w:rsid w:val="00D95399"/>
    <w:rsid w:val="00D9624D"/>
    <w:rsid w:val="00DA052E"/>
    <w:rsid w:val="00DC3507"/>
    <w:rsid w:val="00DD03F4"/>
    <w:rsid w:val="00DD4239"/>
    <w:rsid w:val="00DE1DC5"/>
    <w:rsid w:val="00DE4DBB"/>
    <w:rsid w:val="00DE799D"/>
    <w:rsid w:val="00DE7F46"/>
    <w:rsid w:val="00DF363E"/>
    <w:rsid w:val="00E040F1"/>
    <w:rsid w:val="00E11AAA"/>
    <w:rsid w:val="00E20275"/>
    <w:rsid w:val="00E206E7"/>
    <w:rsid w:val="00E3017C"/>
    <w:rsid w:val="00E36721"/>
    <w:rsid w:val="00E41081"/>
    <w:rsid w:val="00E442AE"/>
    <w:rsid w:val="00E47FD0"/>
    <w:rsid w:val="00E50A13"/>
    <w:rsid w:val="00E5159F"/>
    <w:rsid w:val="00E56AF3"/>
    <w:rsid w:val="00E70471"/>
    <w:rsid w:val="00E73F96"/>
    <w:rsid w:val="00E80B62"/>
    <w:rsid w:val="00E81BB3"/>
    <w:rsid w:val="00E82DA7"/>
    <w:rsid w:val="00E84665"/>
    <w:rsid w:val="00EA554A"/>
    <w:rsid w:val="00EB271A"/>
    <w:rsid w:val="00EB44B7"/>
    <w:rsid w:val="00EB5330"/>
    <w:rsid w:val="00EC2209"/>
    <w:rsid w:val="00ED16E7"/>
    <w:rsid w:val="00ED6CB7"/>
    <w:rsid w:val="00EE6D41"/>
    <w:rsid w:val="00EE76AB"/>
    <w:rsid w:val="00F117C7"/>
    <w:rsid w:val="00F155FD"/>
    <w:rsid w:val="00F230CE"/>
    <w:rsid w:val="00F25090"/>
    <w:rsid w:val="00F250A3"/>
    <w:rsid w:val="00F26588"/>
    <w:rsid w:val="00F32C05"/>
    <w:rsid w:val="00F335F5"/>
    <w:rsid w:val="00F603D8"/>
    <w:rsid w:val="00F610C3"/>
    <w:rsid w:val="00F72C93"/>
    <w:rsid w:val="00F80496"/>
    <w:rsid w:val="00F84EB7"/>
    <w:rsid w:val="00FA254D"/>
    <w:rsid w:val="00FA286D"/>
    <w:rsid w:val="00FC084D"/>
    <w:rsid w:val="00FD3DC1"/>
    <w:rsid w:val="00FD65E4"/>
    <w:rsid w:val="00FE2756"/>
    <w:rsid w:val="00FE5911"/>
    <w:rsid w:val="00FE61B6"/>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A15B-5470-4757-8DBE-61435A7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4C"/>
    <w:pPr>
      <w:ind w:left="720"/>
      <w:contextualSpacing/>
    </w:pPr>
  </w:style>
  <w:style w:type="paragraph" w:styleId="BalloonText">
    <w:name w:val="Balloon Text"/>
    <w:basedOn w:val="Normal"/>
    <w:link w:val="BalloonTextChar"/>
    <w:uiPriority w:val="99"/>
    <w:semiHidden/>
    <w:unhideWhenUsed/>
    <w:rsid w:val="00C0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77"/>
    <w:rPr>
      <w:rFonts w:ascii="Segoe UI" w:hAnsi="Segoe UI" w:cs="Segoe UI"/>
      <w:sz w:val="18"/>
      <w:szCs w:val="18"/>
    </w:rPr>
  </w:style>
  <w:style w:type="table" w:styleId="TableGrid">
    <w:name w:val="Table Grid"/>
    <w:basedOn w:val="TableNormal"/>
    <w:uiPriority w:val="39"/>
    <w:rsid w:val="0037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0C5C"/>
    <w:rPr>
      <w:color w:val="808080"/>
    </w:rPr>
  </w:style>
  <w:style w:type="character" w:styleId="Hyperlink">
    <w:name w:val="Hyperlink"/>
    <w:basedOn w:val="DefaultParagraphFont"/>
    <w:uiPriority w:val="99"/>
    <w:unhideWhenUsed/>
    <w:rsid w:val="00914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owning@thebrintonmuse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7DCC-F61E-4C17-8ED7-2BD06313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TBM15</dc:creator>
  <cp:keywords/>
  <dc:description/>
  <cp:lastModifiedBy>TBM15</cp:lastModifiedBy>
  <cp:revision>7</cp:revision>
  <cp:lastPrinted>2015-09-11T16:51:00Z</cp:lastPrinted>
  <dcterms:created xsi:type="dcterms:W3CDTF">2016-01-26T18:45:00Z</dcterms:created>
  <dcterms:modified xsi:type="dcterms:W3CDTF">2016-01-26T18:47:00Z</dcterms:modified>
</cp:coreProperties>
</file>